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C78E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</w:rPr>
      </w:pPr>
    </w:p>
    <w:p w14:paraId="0198605E" w14:textId="7316DC9A" w:rsidR="00344797" w:rsidRPr="00AF4632" w:rsidRDefault="00D21BF8" w:rsidP="00206D9F">
      <w:pPr>
        <w:tabs>
          <w:tab w:val="left" w:pos="2907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F4632">
        <w:rPr>
          <w:rFonts w:ascii="Times New Roman" w:hAnsi="Times New Roman"/>
          <w:b/>
          <w:bCs/>
          <w:sz w:val="36"/>
          <w:szCs w:val="36"/>
        </w:rPr>
        <w:t>Albert Freedman, Ph.D.</w:t>
      </w:r>
    </w:p>
    <w:p w14:paraId="1415087E" w14:textId="19BE550D" w:rsidR="00D21BF8" w:rsidRPr="008A029C" w:rsidRDefault="00D21BF8" w:rsidP="00191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29C">
        <w:rPr>
          <w:rFonts w:ascii="Times New Roman" w:hAnsi="Times New Roman"/>
          <w:sz w:val="24"/>
          <w:szCs w:val="24"/>
        </w:rPr>
        <w:t xml:space="preserve">610-431-4990 | </w:t>
      </w:r>
      <w:r w:rsidR="00E53127" w:rsidRPr="008A029C">
        <w:rPr>
          <w:rFonts w:ascii="Times New Roman" w:hAnsi="Times New Roman"/>
          <w:sz w:val="24"/>
          <w:szCs w:val="24"/>
        </w:rPr>
        <w:t>al</w:t>
      </w:r>
      <w:r w:rsidRPr="008A029C">
        <w:rPr>
          <w:rFonts w:ascii="Times New Roman" w:hAnsi="Times New Roman"/>
          <w:sz w:val="24"/>
          <w:szCs w:val="24"/>
        </w:rPr>
        <w:t>@</w:t>
      </w:r>
      <w:r w:rsidR="00A26E93" w:rsidRPr="008A029C">
        <w:rPr>
          <w:rFonts w:ascii="Times New Roman" w:hAnsi="Times New Roman"/>
          <w:sz w:val="24"/>
          <w:szCs w:val="24"/>
        </w:rPr>
        <w:t>f</w:t>
      </w:r>
      <w:r w:rsidR="00D36272" w:rsidRPr="008A029C">
        <w:rPr>
          <w:rFonts w:ascii="Times New Roman" w:hAnsi="Times New Roman"/>
          <w:sz w:val="24"/>
          <w:szCs w:val="24"/>
        </w:rPr>
        <w:t>reedmancounseling.</w:t>
      </w:r>
      <w:r w:rsidRPr="008A029C">
        <w:rPr>
          <w:rFonts w:ascii="Times New Roman" w:hAnsi="Times New Roman"/>
          <w:sz w:val="24"/>
          <w:szCs w:val="24"/>
        </w:rPr>
        <w:t xml:space="preserve">com </w:t>
      </w:r>
    </w:p>
    <w:p w14:paraId="05F39741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</w:rPr>
      </w:pPr>
    </w:p>
    <w:p w14:paraId="6CFE450B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ABAC2E" w14:textId="39BE1230" w:rsidR="00D21BF8" w:rsidRPr="007C4021" w:rsidRDefault="00D21BF8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4021">
        <w:rPr>
          <w:rFonts w:ascii="Times New Roman" w:hAnsi="Times New Roman"/>
          <w:b/>
          <w:bCs/>
          <w:sz w:val="24"/>
          <w:szCs w:val="24"/>
        </w:rPr>
        <w:t xml:space="preserve">EDUCATION                       </w:t>
      </w:r>
    </w:p>
    <w:p w14:paraId="1B8C459C" w14:textId="77777777" w:rsidR="007C4021" w:rsidRPr="007C4021" w:rsidRDefault="007C4021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EA40F8" w14:textId="35297045" w:rsidR="00347476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>Ph.D.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 xml:space="preserve">Counseling Psychology </w:t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  <w:t xml:space="preserve">      </w:t>
      </w:r>
      <w:r w:rsidR="00347476">
        <w:rPr>
          <w:rFonts w:ascii="Times New Roman" w:hAnsi="Times New Roman"/>
          <w:sz w:val="20"/>
          <w:szCs w:val="20"/>
        </w:rPr>
        <w:t xml:space="preserve">               </w:t>
      </w:r>
      <w:r w:rsidR="007C4021">
        <w:rPr>
          <w:rFonts w:ascii="Times New Roman" w:hAnsi="Times New Roman"/>
          <w:sz w:val="20"/>
          <w:szCs w:val="20"/>
        </w:rPr>
        <w:t xml:space="preserve">  May 1996</w:t>
      </w:r>
    </w:p>
    <w:p w14:paraId="33E179A9" w14:textId="11C4D658" w:rsidR="00D21BF8" w:rsidRPr="007C4021" w:rsidRDefault="00347476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="00D21BF8" w:rsidRPr="007C4021">
        <w:rPr>
          <w:rFonts w:ascii="Times New Roman" w:hAnsi="Times New Roman"/>
          <w:sz w:val="20"/>
          <w:szCs w:val="20"/>
        </w:rPr>
        <w:t>University of Wisconsin-Madison, Madison, WI</w:t>
      </w:r>
    </w:p>
    <w:p w14:paraId="6C0522FB" w14:textId="77777777" w:rsidR="00D21BF8" w:rsidRPr="007C4021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DFE2EA" w14:textId="475FA830" w:rsidR="00347476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>Ed.M</w:t>
      </w:r>
      <w:r w:rsidRPr="007C4021">
        <w:rPr>
          <w:rFonts w:ascii="Times New Roman" w:hAnsi="Times New Roman"/>
          <w:sz w:val="20"/>
          <w:szCs w:val="20"/>
        </w:rPr>
        <w:t>.</w:t>
      </w:r>
      <w:r w:rsidR="007C4021">
        <w:rPr>
          <w:rFonts w:ascii="Times New Roman" w:hAnsi="Times New Roman"/>
          <w:sz w:val="20"/>
          <w:szCs w:val="20"/>
        </w:rPr>
        <w:t xml:space="preserve"> 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 xml:space="preserve">Counseling Psychology </w:t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347476">
        <w:rPr>
          <w:rFonts w:ascii="Times New Roman" w:hAnsi="Times New Roman"/>
          <w:sz w:val="20"/>
          <w:szCs w:val="20"/>
        </w:rPr>
        <w:t xml:space="preserve">              </w:t>
      </w:r>
      <w:r w:rsidR="007C4021">
        <w:rPr>
          <w:rFonts w:ascii="Times New Roman" w:hAnsi="Times New Roman"/>
          <w:sz w:val="20"/>
          <w:szCs w:val="20"/>
        </w:rPr>
        <w:t xml:space="preserve">May </w:t>
      </w:r>
      <w:r w:rsidRPr="007C4021">
        <w:rPr>
          <w:rFonts w:ascii="Times New Roman" w:hAnsi="Times New Roman"/>
          <w:sz w:val="20"/>
          <w:szCs w:val="20"/>
        </w:rPr>
        <w:t>1992</w:t>
      </w:r>
    </w:p>
    <w:p w14:paraId="75A6DCE3" w14:textId="3BC41872" w:rsidR="00D21BF8" w:rsidRPr="007C4021" w:rsidRDefault="00347476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="00D21BF8" w:rsidRPr="007C4021">
        <w:rPr>
          <w:rFonts w:ascii="Times New Roman" w:hAnsi="Times New Roman"/>
          <w:sz w:val="20"/>
          <w:szCs w:val="20"/>
        </w:rPr>
        <w:t>Boston University, Boston, MA</w:t>
      </w:r>
    </w:p>
    <w:p w14:paraId="1D74E8CD" w14:textId="0FA6CDDE" w:rsidR="00D21BF8" w:rsidRPr="007C4021" w:rsidRDefault="007C4021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913CF86" w14:textId="6CEAB38A" w:rsidR="00D21BF8" w:rsidRPr="007C4021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>Ed.M</w:t>
      </w:r>
      <w:r w:rsidRPr="007C4021">
        <w:rPr>
          <w:rFonts w:ascii="Times New Roman" w:hAnsi="Times New Roman"/>
          <w:sz w:val="20"/>
          <w:szCs w:val="20"/>
        </w:rPr>
        <w:t>.</w:t>
      </w:r>
      <w:r w:rsidR="007C4021">
        <w:rPr>
          <w:rFonts w:ascii="Times New Roman" w:hAnsi="Times New Roman"/>
          <w:sz w:val="20"/>
          <w:szCs w:val="20"/>
        </w:rPr>
        <w:t xml:space="preserve"> 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 xml:space="preserve">Teaching and Curriculum </w:t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  <w:t xml:space="preserve">      </w:t>
      </w:r>
      <w:r w:rsidR="007C4021">
        <w:rPr>
          <w:rFonts w:ascii="Times New Roman" w:hAnsi="Times New Roman"/>
          <w:sz w:val="20"/>
          <w:szCs w:val="20"/>
        </w:rPr>
        <w:tab/>
        <w:t xml:space="preserve">        </w:t>
      </w:r>
      <w:r w:rsidR="00347476">
        <w:rPr>
          <w:rFonts w:ascii="Times New Roman" w:hAnsi="Times New Roman"/>
          <w:sz w:val="20"/>
          <w:szCs w:val="20"/>
        </w:rPr>
        <w:t xml:space="preserve">               </w:t>
      </w:r>
      <w:r w:rsidR="007C4021">
        <w:rPr>
          <w:rFonts w:ascii="Times New Roman" w:hAnsi="Times New Roman"/>
          <w:sz w:val="20"/>
          <w:szCs w:val="20"/>
        </w:rPr>
        <w:t>May 1987</w:t>
      </w:r>
    </w:p>
    <w:p w14:paraId="780D135B" w14:textId="02F6A514" w:rsidR="00D21BF8" w:rsidRPr="007C4021" w:rsidRDefault="007C4021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="00D21BF8" w:rsidRPr="007C4021">
        <w:rPr>
          <w:rFonts w:ascii="Times New Roman" w:hAnsi="Times New Roman"/>
          <w:sz w:val="20"/>
          <w:szCs w:val="20"/>
        </w:rPr>
        <w:t>Harvard Graduate School of Education, Cambridge, MA</w:t>
      </w:r>
      <w:r>
        <w:rPr>
          <w:rFonts w:ascii="Times New Roman" w:hAnsi="Times New Roman"/>
          <w:sz w:val="20"/>
          <w:szCs w:val="20"/>
        </w:rPr>
        <w:t xml:space="preserve">   </w:t>
      </w:r>
      <w:r w:rsidR="00347476">
        <w:rPr>
          <w:rFonts w:ascii="Times New Roman" w:hAnsi="Times New Roman"/>
          <w:sz w:val="20"/>
          <w:szCs w:val="20"/>
        </w:rPr>
        <w:t xml:space="preserve"> </w:t>
      </w:r>
    </w:p>
    <w:p w14:paraId="28AC756F" w14:textId="77777777" w:rsidR="00D21BF8" w:rsidRPr="007C4021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E974BE" w14:textId="106DFB44" w:rsidR="00D21BF8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>B.A</w:t>
      </w:r>
      <w:r w:rsidR="007C4021">
        <w:rPr>
          <w:rFonts w:ascii="Times New Roman" w:hAnsi="Times New Roman"/>
          <w:b/>
          <w:bCs/>
          <w:sz w:val="20"/>
          <w:szCs w:val="20"/>
        </w:rPr>
        <w:t>.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r w:rsidR="005C5343">
        <w:rPr>
          <w:rFonts w:ascii="Times New Roman" w:hAnsi="Times New Roman"/>
          <w:sz w:val="20"/>
          <w:szCs w:val="20"/>
        </w:rPr>
        <w:t xml:space="preserve">    </w:t>
      </w:r>
      <w:r w:rsidRPr="007C4021">
        <w:rPr>
          <w:rFonts w:ascii="Times New Roman" w:hAnsi="Times New Roman"/>
          <w:sz w:val="20"/>
          <w:szCs w:val="20"/>
        </w:rPr>
        <w:t xml:space="preserve">Sociology </w:t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7C4021">
        <w:rPr>
          <w:rFonts w:ascii="Times New Roman" w:hAnsi="Times New Roman"/>
          <w:sz w:val="20"/>
          <w:szCs w:val="20"/>
        </w:rPr>
        <w:tab/>
      </w:r>
      <w:r w:rsidR="005C5343">
        <w:rPr>
          <w:rFonts w:ascii="Times New Roman" w:hAnsi="Times New Roman"/>
          <w:sz w:val="20"/>
          <w:szCs w:val="20"/>
        </w:rPr>
        <w:tab/>
      </w:r>
      <w:r w:rsidR="005C5343">
        <w:rPr>
          <w:rFonts w:ascii="Times New Roman" w:hAnsi="Times New Roman"/>
          <w:sz w:val="20"/>
          <w:szCs w:val="20"/>
        </w:rPr>
        <w:tab/>
      </w:r>
      <w:r w:rsidR="005C5343">
        <w:rPr>
          <w:rFonts w:ascii="Times New Roman" w:hAnsi="Times New Roman"/>
          <w:sz w:val="20"/>
          <w:szCs w:val="20"/>
        </w:rPr>
        <w:tab/>
      </w:r>
      <w:r w:rsidR="005C5343">
        <w:rPr>
          <w:rFonts w:ascii="Times New Roman" w:hAnsi="Times New Roman"/>
          <w:sz w:val="20"/>
          <w:szCs w:val="20"/>
        </w:rPr>
        <w:tab/>
      </w:r>
      <w:r w:rsidR="005C5343">
        <w:rPr>
          <w:rFonts w:ascii="Times New Roman" w:hAnsi="Times New Roman"/>
          <w:sz w:val="20"/>
          <w:szCs w:val="20"/>
        </w:rPr>
        <w:tab/>
      </w:r>
      <w:r w:rsidR="005C5343">
        <w:rPr>
          <w:rFonts w:ascii="Times New Roman" w:hAnsi="Times New Roman"/>
          <w:sz w:val="20"/>
          <w:szCs w:val="20"/>
        </w:rPr>
        <w:tab/>
        <w:t xml:space="preserve">        May 1982    </w:t>
      </w:r>
    </w:p>
    <w:p w14:paraId="78B20C0B" w14:textId="1F9E5EB1" w:rsidR="005C5343" w:rsidRPr="007C4021" w:rsidRDefault="005C5343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C4021">
        <w:rPr>
          <w:rFonts w:ascii="Times New Roman" w:hAnsi="Times New Roman"/>
          <w:sz w:val="20"/>
          <w:szCs w:val="20"/>
        </w:rPr>
        <w:t>University of Pennsylvania, Philadelphia, PA</w:t>
      </w:r>
    </w:p>
    <w:p w14:paraId="673D67A5" w14:textId="24CC00FD" w:rsidR="00300798" w:rsidRPr="007C4021" w:rsidRDefault="005C5343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C4021">
        <w:rPr>
          <w:rFonts w:ascii="Times New Roman" w:hAnsi="Times New Roman"/>
          <w:sz w:val="20"/>
          <w:szCs w:val="20"/>
        </w:rPr>
        <w:t xml:space="preserve"> </w:t>
      </w:r>
    </w:p>
    <w:p w14:paraId="197AC9BD" w14:textId="77777777" w:rsidR="00537767" w:rsidRDefault="00537767" w:rsidP="00B2774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BF586A" w14:textId="7B5225A3" w:rsidR="00D21BF8" w:rsidRPr="007C4021" w:rsidRDefault="00D21BF8" w:rsidP="00B2774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4"/>
          <w:szCs w:val="24"/>
        </w:rPr>
        <w:t xml:space="preserve">PROFESSIONAL LICENSES     </w:t>
      </w:r>
      <w:r w:rsidRPr="007C4021">
        <w:rPr>
          <w:rFonts w:ascii="Times New Roman" w:hAnsi="Times New Roman"/>
          <w:sz w:val="20"/>
          <w:szCs w:val="20"/>
        </w:rPr>
        <w:t xml:space="preserve">                       </w:t>
      </w:r>
    </w:p>
    <w:p w14:paraId="13EA8707" w14:textId="77777777" w:rsidR="007C4021" w:rsidRPr="007C4021" w:rsidRDefault="007C4021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BC3129" w14:textId="731D64DE" w:rsidR="00C511FC" w:rsidRDefault="00924BAD" w:rsidP="00B277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Licensed Psychologist, </w:t>
      </w:r>
      <w:r w:rsidRPr="00924BAD">
        <w:rPr>
          <w:rFonts w:ascii="Times New Roman" w:hAnsi="Times New Roman"/>
          <w:sz w:val="20"/>
          <w:szCs w:val="20"/>
        </w:rPr>
        <w:t>Illi</w:t>
      </w:r>
      <w:r>
        <w:rPr>
          <w:rFonts w:ascii="Times New Roman" w:hAnsi="Times New Roman"/>
          <w:sz w:val="20"/>
          <w:szCs w:val="20"/>
        </w:rPr>
        <w:t xml:space="preserve">nois                                                                                                                                         </w:t>
      </w:r>
      <w:r w:rsidR="00B277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2023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5949AF73" w14:textId="49C80433" w:rsidR="00C511FC" w:rsidRPr="00C511FC" w:rsidRDefault="00C511FC" w:rsidP="00B277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511FC">
        <w:rPr>
          <w:rFonts w:ascii="Times New Roman" w:hAnsi="Times New Roman"/>
          <w:b/>
          <w:bCs/>
          <w:sz w:val="20"/>
          <w:szCs w:val="20"/>
        </w:rPr>
        <w:t>Authority to Practice Interjurisdictional Telepsychology</w:t>
      </w:r>
      <w:r w:rsidR="00CC494E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</w:t>
      </w:r>
      <w:r w:rsidR="00373E1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7741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="003966C6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C82AF7" w:rsidRPr="00CC494E">
        <w:rPr>
          <w:rFonts w:ascii="Times New Roman" w:hAnsi="Times New Roman"/>
          <w:sz w:val="20"/>
          <w:szCs w:val="20"/>
        </w:rPr>
        <w:t>2021</w:t>
      </w:r>
    </w:p>
    <w:p w14:paraId="5B8EAFE5" w14:textId="75030A50" w:rsidR="00C511FC" w:rsidRDefault="00C511FC" w:rsidP="00B277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511FC">
        <w:rPr>
          <w:rFonts w:ascii="Times New Roman" w:hAnsi="Times New Roman"/>
          <w:b/>
          <w:bCs/>
          <w:sz w:val="20"/>
          <w:szCs w:val="20"/>
        </w:rPr>
        <w:t>PSYPACT Commission</w:t>
      </w:r>
    </w:p>
    <w:p w14:paraId="4AB27DB4" w14:textId="77777777" w:rsidR="00C511FC" w:rsidRDefault="00C511FC" w:rsidP="00B277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351296F" w14:textId="6978C40E" w:rsidR="00D21BF8" w:rsidRPr="007C4021" w:rsidRDefault="00D21BF8" w:rsidP="00B2774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 xml:space="preserve">Registered, National Register of Health Service Providers in Psychology </w:t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  <w:r w:rsidR="00B27741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347476" w:rsidRPr="00347476">
        <w:rPr>
          <w:rFonts w:ascii="Times New Roman" w:hAnsi="Times New Roman"/>
          <w:sz w:val="20"/>
          <w:szCs w:val="20"/>
        </w:rPr>
        <w:t>2001</w:t>
      </w:r>
    </w:p>
    <w:p w14:paraId="1BAF61B1" w14:textId="77777777" w:rsidR="00D21BF8" w:rsidRPr="007C4021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86BE15" w14:textId="0DB8B7C7" w:rsidR="00D21BF8" w:rsidRPr="007C4021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>Licen</w:t>
      </w:r>
      <w:r w:rsidR="006516D8" w:rsidRPr="007C4021">
        <w:rPr>
          <w:rFonts w:ascii="Times New Roman" w:hAnsi="Times New Roman"/>
          <w:b/>
          <w:bCs/>
          <w:sz w:val="20"/>
          <w:szCs w:val="20"/>
        </w:rPr>
        <w:t>sed Psychologist</w:t>
      </w:r>
      <w:r w:rsidR="006516D8" w:rsidRPr="007C4021">
        <w:rPr>
          <w:rFonts w:ascii="Times New Roman" w:hAnsi="Times New Roman"/>
          <w:sz w:val="20"/>
          <w:szCs w:val="20"/>
        </w:rPr>
        <w:t>, Pennsylvania</w:t>
      </w:r>
      <w:r w:rsidR="006516D8" w:rsidRPr="007C402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C82AF7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24452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</w:t>
      </w:r>
      <w:r w:rsidR="0024452B" w:rsidRPr="0024452B">
        <w:rPr>
          <w:rFonts w:ascii="Times New Roman" w:hAnsi="Times New Roman"/>
          <w:sz w:val="20"/>
          <w:szCs w:val="20"/>
        </w:rPr>
        <w:t>1998</w:t>
      </w:r>
      <w:r w:rsidR="00347476" w:rsidRPr="0024452B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</w:r>
      <w:r w:rsidR="00347476">
        <w:rPr>
          <w:rFonts w:ascii="Times New Roman" w:hAnsi="Times New Roman"/>
          <w:b/>
          <w:bCs/>
          <w:sz w:val="20"/>
          <w:szCs w:val="20"/>
        </w:rPr>
        <w:tab/>
        <w:t xml:space="preserve">               </w:t>
      </w:r>
    </w:p>
    <w:p w14:paraId="093722D8" w14:textId="026F112F" w:rsidR="00D21BF8" w:rsidRPr="007C4021" w:rsidRDefault="00D21BF8" w:rsidP="00B27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b/>
          <w:bCs/>
          <w:sz w:val="20"/>
          <w:szCs w:val="20"/>
        </w:rPr>
        <w:t>Licensed Professional Counselor</w:t>
      </w:r>
      <w:r w:rsidRPr="007C4021">
        <w:rPr>
          <w:rFonts w:ascii="Times New Roman" w:hAnsi="Times New Roman"/>
          <w:sz w:val="20"/>
          <w:szCs w:val="20"/>
        </w:rPr>
        <w:t xml:space="preserve">, </w:t>
      </w:r>
      <w:r w:rsidR="006516D8" w:rsidRPr="007C4021">
        <w:rPr>
          <w:rFonts w:ascii="Times New Roman" w:hAnsi="Times New Roman"/>
          <w:sz w:val="20"/>
          <w:szCs w:val="20"/>
        </w:rPr>
        <w:t>Wisconsin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r w:rsidR="00347476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sz w:val="20"/>
          <w:szCs w:val="20"/>
        </w:rPr>
        <w:tab/>
      </w:r>
      <w:r w:rsidR="00347476">
        <w:rPr>
          <w:rFonts w:ascii="Times New Roman" w:hAnsi="Times New Roman"/>
          <w:sz w:val="20"/>
          <w:szCs w:val="20"/>
        </w:rPr>
        <w:tab/>
        <w:t xml:space="preserve">                1995</w:t>
      </w:r>
    </w:p>
    <w:p w14:paraId="796B953B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6FE3EF" w14:textId="77777777" w:rsidR="00537767" w:rsidRDefault="00537767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48E66E" w14:textId="169A2451" w:rsidR="00D21BF8" w:rsidRDefault="005143EE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4021">
        <w:rPr>
          <w:rFonts w:ascii="Times New Roman" w:hAnsi="Times New Roman"/>
          <w:b/>
          <w:bCs/>
          <w:sz w:val="24"/>
          <w:szCs w:val="24"/>
        </w:rPr>
        <w:t>PROFESSIONAL</w:t>
      </w:r>
      <w:r w:rsidR="00D21BF8" w:rsidRPr="007C4021">
        <w:rPr>
          <w:rFonts w:ascii="Times New Roman" w:hAnsi="Times New Roman"/>
          <w:b/>
          <w:bCs/>
          <w:sz w:val="24"/>
          <w:szCs w:val="24"/>
        </w:rPr>
        <w:t xml:space="preserve"> EXPERIENCE AND TRAINING </w:t>
      </w:r>
    </w:p>
    <w:p w14:paraId="164CFC3B" w14:textId="7E0FB221" w:rsidR="00E779D3" w:rsidRPr="007C4021" w:rsidRDefault="00E779D3" w:rsidP="007C4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E534BD" w14:textId="098EE583" w:rsidR="00170873" w:rsidRPr="007C4021" w:rsidRDefault="00170873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7ED">
        <w:rPr>
          <w:rFonts w:ascii="Times New Roman" w:hAnsi="Times New Roman"/>
          <w:b/>
          <w:bCs/>
          <w:sz w:val="20"/>
          <w:szCs w:val="20"/>
        </w:rPr>
        <w:t>Freedman Counseling Associates,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r w:rsidR="002B10EC">
        <w:rPr>
          <w:rFonts w:ascii="Times New Roman" w:hAnsi="Times New Roman"/>
          <w:sz w:val="20"/>
          <w:szCs w:val="20"/>
        </w:rPr>
        <w:t>Haverford</w:t>
      </w:r>
      <w:r w:rsidRPr="007C4021">
        <w:rPr>
          <w:rFonts w:ascii="Times New Roman" w:hAnsi="Times New Roman"/>
          <w:sz w:val="20"/>
          <w:szCs w:val="20"/>
        </w:rPr>
        <w:t>, PA</w:t>
      </w:r>
      <w:r w:rsidR="009C77ED">
        <w:rPr>
          <w:rFonts w:ascii="Times New Roman" w:hAnsi="Times New Roman"/>
          <w:sz w:val="20"/>
          <w:szCs w:val="20"/>
        </w:rPr>
        <w:tab/>
      </w:r>
      <w:r w:rsidR="009C77ED">
        <w:rPr>
          <w:rFonts w:ascii="Times New Roman" w:hAnsi="Times New Roman"/>
          <w:sz w:val="20"/>
          <w:szCs w:val="20"/>
        </w:rPr>
        <w:tab/>
      </w:r>
      <w:r w:rsidR="009C77ED">
        <w:rPr>
          <w:rFonts w:ascii="Times New Roman" w:hAnsi="Times New Roman"/>
          <w:sz w:val="20"/>
          <w:szCs w:val="20"/>
        </w:rPr>
        <w:tab/>
      </w:r>
      <w:r w:rsidR="009C77ED">
        <w:rPr>
          <w:rFonts w:ascii="Times New Roman" w:hAnsi="Times New Roman"/>
          <w:sz w:val="20"/>
          <w:szCs w:val="20"/>
        </w:rPr>
        <w:tab/>
      </w:r>
      <w:r w:rsidR="009C77ED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2B10EC">
        <w:rPr>
          <w:rFonts w:ascii="Times New Roman" w:hAnsi="Times New Roman"/>
          <w:sz w:val="20"/>
          <w:szCs w:val="20"/>
        </w:rPr>
        <w:tab/>
        <w:t xml:space="preserve">   </w:t>
      </w:r>
      <w:r w:rsidR="009C77ED">
        <w:rPr>
          <w:rFonts w:ascii="Times New Roman" w:hAnsi="Times New Roman"/>
          <w:sz w:val="20"/>
          <w:szCs w:val="20"/>
        </w:rPr>
        <w:t>1999-Present</w:t>
      </w:r>
    </w:p>
    <w:p w14:paraId="0225148D" w14:textId="2D36290A" w:rsidR="00170873" w:rsidRDefault="00170873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Child, Adolescent, Adult, &amp; Family Psychologist  </w:t>
      </w:r>
    </w:p>
    <w:p w14:paraId="4F91B149" w14:textId="77777777" w:rsidR="001973F4" w:rsidRDefault="001973F4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F9717F" w14:textId="79B4EB41" w:rsidR="001973F4" w:rsidRPr="00487296" w:rsidRDefault="001973F4" w:rsidP="009C77E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AMF Consulting</w:t>
      </w:r>
      <w:r w:rsidR="002B10EC">
        <w:rPr>
          <w:rFonts w:ascii="Times New Roman" w:hAnsi="Times New Roman"/>
          <w:b/>
          <w:bCs/>
          <w:sz w:val="20"/>
          <w:szCs w:val="20"/>
        </w:rPr>
        <w:t>/Rare Counseling</w:t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</w:r>
      <w:r w:rsidR="009A162D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="009A162D">
        <w:rPr>
          <w:rFonts w:ascii="Times New Roman" w:hAnsi="Times New Roman"/>
          <w:sz w:val="20"/>
          <w:szCs w:val="20"/>
        </w:rPr>
        <w:t>2004-Present</w:t>
      </w:r>
    </w:p>
    <w:p w14:paraId="38C292AD" w14:textId="31672151" w:rsidR="007F51C7" w:rsidRDefault="00487296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Health Care, Education, and Rare Disease Consultant</w:t>
      </w:r>
    </w:p>
    <w:p w14:paraId="7E0CAD64" w14:textId="77777777" w:rsidR="00A0241F" w:rsidRPr="007F51C7" w:rsidRDefault="00A0241F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3A55A4" w14:textId="5A2347DE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7ED">
        <w:rPr>
          <w:rFonts w:ascii="Times New Roman" w:hAnsi="Times New Roman"/>
          <w:b/>
          <w:bCs/>
          <w:sz w:val="20"/>
          <w:szCs w:val="20"/>
        </w:rPr>
        <w:t>Bayada Home Health Care</w:t>
      </w:r>
      <w:r w:rsidRPr="007C4021">
        <w:rPr>
          <w:rFonts w:ascii="Times New Roman" w:hAnsi="Times New Roman"/>
          <w:sz w:val="20"/>
          <w:szCs w:val="20"/>
        </w:rPr>
        <w:t>, Moorestown, NJ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               2002-2015</w:t>
      </w:r>
    </w:p>
    <w:p w14:paraId="4FF45AB4" w14:textId="1E63A739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Consult</w:t>
      </w:r>
      <w:r w:rsidR="002D57A5" w:rsidRPr="007C4021">
        <w:rPr>
          <w:rFonts w:ascii="Times New Roman" w:hAnsi="Times New Roman"/>
          <w:sz w:val="20"/>
          <w:szCs w:val="20"/>
        </w:rPr>
        <w:t>ing Psychologist</w:t>
      </w:r>
    </w:p>
    <w:p w14:paraId="248D6954" w14:textId="77777777" w:rsidR="0064382F" w:rsidRPr="007C4021" w:rsidRDefault="0064382F" w:rsidP="003F22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7BF3F5" w14:textId="2E483E5E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Westtown School</w:t>
      </w:r>
      <w:r w:rsidRPr="007C4021">
        <w:rPr>
          <w:rFonts w:ascii="Times New Roman" w:hAnsi="Times New Roman"/>
          <w:sz w:val="20"/>
          <w:szCs w:val="20"/>
        </w:rPr>
        <w:t>, Westtown, PA</w:t>
      </w:r>
    </w:p>
    <w:p w14:paraId="064ABD06" w14:textId="0F032AC0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Consulting Psychologist, Lower School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Pr="007C4021">
        <w:rPr>
          <w:rFonts w:ascii="Times New Roman" w:hAnsi="Times New Roman"/>
          <w:sz w:val="20"/>
          <w:szCs w:val="20"/>
        </w:rPr>
        <w:t>2006</w:t>
      </w:r>
      <w:r w:rsidR="00753706" w:rsidRPr="007C4021">
        <w:rPr>
          <w:rFonts w:ascii="Times New Roman" w:hAnsi="Times New Roman"/>
          <w:sz w:val="20"/>
          <w:szCs w:val="20"/>
        </w:rPr>
        <w:t>-</w:t>
      </w:r>
      <w:r w:rsidRPr="007C4021">
        <w:rPr>
          <w:rFonts w:ascii="Times New Roman" w:hAnsi="Times New Roman"/>
          <w:sz w:val="20"/>
          <w:szCs w:val="20"/>
        </w:rPr>
        <w:t>2014</w:t>
      </w:r>
    </w:p>
    <w:p w14:paraId="036660A8" w14:textId="25F80BB9" w:rsidR="009C77ED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Counseling P</w:t>
      </w:r>
      <w:r w:rsidR="00D4541A" w:rsidRPr="007C4021">
        <w:rPr>
          <w:rFonts w:ascii="Times New Roman" w:hAnsi="Times New Roman"/>
          <w:sz w:val="20"/>
          <w:szCs w:val="20"/>
        </w:rPr>
        <w:t xml:space="preserve">sychologist, Upper School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D4541A" w:rsidRPr="007C4021">
        <w:rPr>
          <w:rFonts w:ascii="Times New Roman" w:hAnsi="Times New Roman"/>
          <w:sz w:val="20"/>
          <w:szCs w:val="20"/>
        </w:rPr>
        <w:t>1996</w:t>
      </w:r>
      <w:r w:rsidR="00753706" w:rsidRPr="007C4021">
        <w:rPr>
          <w:rFonts w:ascii="Times New Roman" w:hAnsi="Times New Roman"/>
          <w:sz w:val="20"/>
          <w:szCs w:val="20"/>
        </w:rPr>
        <w:t>-</w:t>
      </w:r>
      <w:r w:rsidRPr="007C4021">
        <w:rPr>
          <w:rFonts w:ascii="Times New Roman" w:hAnsi="Times New Roman"/>
          <w:sz w:val="20"/>
          <w:szCs w:val="20"/>
        </w:rPr>
        <w:t>2002</w:t>
      </w:r>
    </w:p>
    <w:p w14:paraId="5B5A31DF" w14:textId="59CC6287" w:rsidR="005143EE" w:rsidRPr="007C4021" w:rsidRDefault="00873896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3rd</w:t>
      </w:r>
      <w:r w:rsidR="009C77ED">
        <w:rPr>
          <w:rFonts w:ascii="Times New Roman" w:hAnsi="Times New Roman"/>
          <w:sz w:val="20"/>
          <w:szCs w:val="20"/>
        </w:rPr>
        <w:t xml:space="preserve"> </w:t>
      </w:r>
      <w:r w:rsidR="005143EE" w:rsidRPr="007C4021">
        <w:rPr>
          <w:rFonts w:ascii="Times New Roman" w:hAnsi="Times New Roman"/>
          <w:sz w:val="20"/>
          <w:szCs w:val="20"/>
        </w:rPr>
        <w:t xml:space="preserve">Grade Teacher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1</w:t>
      </w:r>
      <w:r w:rsidR="005143EE" w:rsidRPr="007C4021">
        <w:rPr>
          <w:rFonts w:ascii="Times New Roman" w:hAnsi="Times New Roman"/>
          <w:sz w:val="20"/>
          <w:szCs w:val="20"/>
        </w:rPr>
        <w:t>983</w:t>
      </w:r>
      <w:r w:rsidR="00753706" w:rsidRPr="007C4021">
        <w:rPr>
          <w:rFonts w:ascii="Times New Roman" w:hAnsi="Times New Roman"/>
          <w:sz w:val="20"/>
          <w:szCs w:val="20"/>
        </w:rPr>
        <w:t>-</w:t>
      </w:r>
      <w:r w:rsidR="005143EE" w:rsidRPr="007C4021">
        <w:rPr>
          <w:rFonts w:ascii="Times New Roman" w:hAnsi="Times New Roman"/>
          <w:sz w:val="20"/>
          <w:szCs w:val="20"/>
        </w:rPr>
        <w:t>1986</w:t>
      </w:r>
    </w:p>
    <w:p w14:paraId="13A2689D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940A4D" w14:textId="07CD7968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Delaware Valley Friends School</w:t>
      </w:r>
      <w:r w:rsidRPr="007C4021">
        <w:rPr>
          <w:rFonts w:ascii="Times New Roman" w:hAnsi="Times New Roman"/>
          <w:sz w:val="20"/>
          <w:szCs w:val="20"/>
        </w:rPr>
        <w:t>, Paoli, PA</w:t>
      </w:r>
      <w:r w:rsidR="003F2219">
        <w:rPr>
          <w:rFonts w:ascii="Times New Roman" w:hAnsi="Times New Roman"/>
          <w:sz w:val="20"/>
          <w:szCs w:val="20"/>
        </w:rPr>
        <w:t xml:space="preserve">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2002-2013</w:t>
      </w:r>
    </w:p>
    <w:p w14:paraId="425C1FD0" w14:textId="4032A34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Consulting Psychologist </w:t>
      </w:r>
    </w:p>
    <w:p w14:paraId="633D415B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01353F" w14:textId="36378829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Astor Home for Children</w:t>
      </w:r>
      <w:r w:rsidRPr="007C4021">
        <w:rPr>
          <w:rFonts w:ascii="Times New Roman" w:hAnsi="Times New Roman"/>
          <w:sz w:val="20"/>
          <w:szCs w:val="20"/>
        </w:rPr>
        <w:t>, Rhinebeck, NY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1995-1996</w:t>
      </w:r>
    </w:p>
    <w:p w14:paraId="09648F07" w14:textId="23172329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Doctoral Psychology Intern</w:t>
      </w:r>
    </w:p>
    <w:p w14:paraId="71CFAA8D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CEC71A" w14:textId="69D04BDC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lastRenderedPageBreak/>
        <w:t>Mendota Mental Health Institute</w:t>
      </w:r>
      <w:r w:rsidRPr="007C4021">
        <w:rPr>
          <w:rFonts w:ascii="Times New Roman" w:hAnsi="Times New Roman"/>
          <w:sz w:val="20"/>
          <w:szCs w:val="20"/>
        </w:rPr>
        <w:t>, Madison, WI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1993-1995</w:t>
      </w:r>
    </w:p>
    <w:p w14:paraId="05B90F3C" w14:textId="6BDD1178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Psychology Trainee, Adolescent Unit </w:t>
      </w:r>
    </w:p>
    <w:p w14:paraId="7853D1F9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AB2469" w14:textId="1464ABBC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Family Therapy Center of Madison</w:t>
      </w:r>
      <w:r w:rsidRPr="007C4021">
        <w:rPr>
          <w:rFonts w:ascii="Times New Roman" w:hAnsi="Times New Roman"/>
          <w:sz w:val="20"/>
          <w:szCs w:val="20"/>
        </w:rPr>
        <w:t xml:space="preserve">, Madison, WI              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1993-1995</w:t>
      </w:r>
      <w:r w:rsidRPr="007C4021">
        <w:rPr>
          <w:rFonts w:ascii="Times New Roman" w:hAnsi="Times New Roman"/>
          <w:sz w:val="20"/>
          <w:szCs w:val="20"/>
        </w:rPr>
        <w:t xml:space="preserve">    </w:t>
      </w:r>
    </w:p>
    <w:p w14:paraId="2A610F2B" w14:textId="41234344" w:rsidR="00CF12D0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Psychology Trainee</w:t>
      </w:r>
    </w:p>
    <w:p w14:paraId="68301DDE" w14:textId="026215D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F6BC3F" w14:textId="770480BE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Universi</w:t>
      </w:r>
      <w:r w:rsidR="009C77ED" w:rsidRPr="003F2219">
        <w:rPr>
          <w:rFonts w:ascii="Times New Roman" w:hAnsi="Times New Roman"/>
          <w:b/>
          <w:bCs/>
          <w:sz w:val="20"/>
          <w:szCs w:val="20"/>
        </w:rPr>
        <w:t>t</w:t>
      </w:r>
      <w:r w:rsidRPr="003F2219">
        <w:rPr>
          <w:rFonts w:ascii="Times New Roman" w:hAnsi="Times New Roman"/>
          <w:b/>
          <w:bCs/>
          <w:sz w:val="20"/>
          <w:szCs w:val="20"/>
        </w:rPr>
        <w:t>y of Wisconsin-Madison</w:t>
      </w:r>
      <w:r w:rsidRPr="007C4021">
        <w:rPr>
          <w:rFonts w:ascii="Times New Roman" w:hAnsi="Times New Roman"/>
          <w:sz w:val="20"/>
          <w:szCs w:val="20"/>
        </w:rPr>
        <w:t>, Madison, WI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1992-1995</w:t>
      </w:r>
    </w:p>
    <w:p w14:paraId="4CA07442" w14:textId="5D04775C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Project Director</w:t>
      </w:r>
      <w:r w:rsidR="00753706" w:rsidRPr="007C4021">
        <w:rPr>
          <w:rFonts w:ascii="Times New Roman" w:hAnsi="Times New Roman"/>
          <w:sz w:val="20"/>
          <w:szCs w:val="20"/>
        </w:rPr>
        <w:t xml:space="preserve"> &amp; Course Instructor</w:t>
      </w:r>
    </w:p>
    <w:p w14:paraId="513F5FF6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D181D7" w14:textId="6C84E1FD" w:rsidR="00753706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Work/Family Directions</w:t>
      </w:r>
      <w:r w:rsidRPr="007C4021">
        <w:rPr>
          <w:rFonts w:ascii="Times New Roman" w:hAnsi="Times New Roman"/>
          <w:sz w:val="20"/>
          <w:szCs w:val="20"/>
        </w:rPr>
        <w:t>, Boston, MA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1990-1994</w:t>
      </w:r>
    </w:p>
    <w:p w14:paraId="075134D1" w14:textId="2EB7823B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Educational Consultant</w:t>
      </w:r>
    </w:p>
    <w:p w14:paraId="5163DE3D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51995B" w14:textId="40F2ED18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Wilmington Friends School</w:t>
      </w:r>
      <w:r w:rsidRPr="007C4021">
        <w:rPr>
          <w:rFonts w:ascii="Times New Roman" w:hAnsi="Times New Roman"/>
          <w:sz w:val="20"/>
          <w:szCs w:val="20"/>
        </w:rPr>
        <w:t>, Wilmington, DE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1987-1990</w:t>
      </w:r>
    </w:p>
    <w:p w14:paraId="78753808" w14:textId="0DB63357" w:rsidR="00D21BF8" w:rsidRPr="007C4021" w:rsidRDefault="00873896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873896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>/3rd</w:t>
      </w:r>
      <w:r w:rsidR="00D21BF8" w:rsidRPr="007C4021">
        <w:rPr>
          <w:rFonts w:ascii="Times New Roman" w:hAnsi="Times New Roman"/>
          <w:sz w:val="20"/>
          <w:szCs w:val="20"/>
        </w:rPr>
        <w:t xml:space="preserve"> Grade Teacher </w:t>
      </w:r>
    </w:p>
    <w:p w14:paraId="43F39466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90F2E1" w14:textId="77EE2EB3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University of New Hampshire</w:t>
      </w:r>
      <w:r w:rsidRPr="007C4021">
        <w:rPr>
          <w:rFonts w:ascii="Times New Roman" w:hAnsi="Times New Roman"/>
          <w:sz w:val="20"/>
          <w:szCs w:val="20"/>
        </w:rPr>
        <w:t>, Durham, NH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3F2219" w:rsidRPr="007C4021">
        <w:rPr>
          <w:rFonts w:ascii="Times New Roman" w:hAnsi="Times New Roman"/>
          <w:sz w:val="20"/>
          <w:szCs w:val="20"/>
        </w:rPr>
        <w:t>1987-1988</w:t>
      </w:r>
    </w:p>
    <w:p w14:paraId="61DB8641" w14:textId="329B936D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Adjunct Faculty</w:t>
      </w:r>
      <w:r w:rsidR="00667D34" w:rsidRPr="007C4021">
        <w:rPr>
          <w:rFonts w:ascii="Times New Roman" w:hAnsi="Times New Roman"/>
          <w:sz w:val="20"/>
          <w:szCs w:val="20"/>
        </w:rPr>
        <w:t>, School of Education</w:t>
      </w:r>
      <w:r w:rsidRPr="007C4021">
        <w:rPr>
          <w:rFonts w:ascii="Times New Roman" w:hAnsi="Times New Roman"/>
          <w:sz w:val="20"/>
          <w:szCs w:val="20"/>
        </w:rPr>
        <w:t xml:space="preserve"> </w:t>
      </w:r>
    </w:p>
    <w:p w14:paraId="4CD9B637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27C8F8" w14:textId="77777777" w:rsidR="00537767" w:rsidRDefault="00537767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04ACC" w14:textId="7F8D2740" w:rsidR="00D21BF8" w:rsidRPr="009C77ED" w:rsidRDefault="00D21BF8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77ED">
        <w:rPr>
          <w:rFonts w:ascii="Times New Roman" w:hAnsi="Times New Roman"/>
          <w:b/>
          <w:bCs/>
          <w:sz w:val="24"/>
          <w:szCs w:val="24"/>
        </w:rPr>
        <w:t>HONORS AND FELLOWSHIPS</w:t>
      </w:r>
    </w:p>
    <w:p w14:paraId="08472F57" w14:textId="77777777" w:rsidR="009C77ED" w:rsidRDefault="009C77ED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1CAA25" w14:textId="6B7F28A5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 xml:space="preserve">Ray </w:t>
      </w:r>
      <w:proofErr w:type="spellStart"/>
      <w:r w:rsidRPr="003F2219">
        <w:rPr>
          <w:rFonts w:ascii="Times New Roman" w:hAnsi="Times New Roman"/>
          <w:b/>
          <w:bCs/>
          <w:sz w:val="20"/>
          <w:szCs w:val="20"/>
        </w:rPr>
        <w:t>Strowig</w:t>
      </w:r>
      <w:proofErr w:type="spellEnd"/>
      <w:r w:rsidRPr="003F2219">
        <w:rPr>
          <w:rFonts w:ascii="Times New Roman" w:hAnsi="Times New Roman"/>
          <w:b/>
          <w:bCs/>
          <w:sz w:val="20"/>
          <w:szCs w:val="20"/>
        </w:rPr>
        <w:t xml:space="preserve"> Memorial Award </w:t>
      </w:r>
      <w:r w:rsidR="00137024" w:rsidRPr="003F2219">
        <w:rPr>
          <w:rFonts w:ascii="Times New Roman" w:hAnsi="Times New Roman"/>
          <w:b/>
          <w:bCs/>
          <w:sz w:val="20"/>
          <w:szCs w:val="20"/>
        </w:rPr>
        <w:t>for</w:t>
      </w:r>
      <w:r w:rsidRPr="003F2219">
        <w:rPr>
          <w:rFonts w:ascii="Times New Roman" w:hAnsi="Times New Roman"/>
          <w:b/>
          <w:bCs/>
          <w:sz w:val="20"/>
          <w:szCs w:val="20"/>
        </w:rPr>
        <w:t xml:space="preserve"> Excellence in Teaching and Service</w:t>
      </w:r>
      <w:r w:rsidRPr="007C4021">
        <w:rPr>
          <w:rFonts w:ascii="Times New Roman" w:hAnsi="Times New Roman"/>
          <w:sz w:val="20"/>
          <w:szCs w:val="20"/>
        </w:rPr>
        <w:t>,</w:t>
      </w:r>
    </w:p>
    <w:p w14:paraId="03B8118E" w14:textId="15739A90" w:rsidR="00D21BF8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Department of Counseling Psychology, University of Wisconsin-Madison (1994)</w:t>
      </w:r>
    </w:p>
    <w:p w14:paraId="0EFD3140" w14:textId="77777777" w:rsidR="003F2219" w:rsidRPr="007C4021" w:rsidRDefault="003F2219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3BAD0D" w14:textId="4C83DB0B" w:rsidR="0030079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219">
        <w:rPr>
          <w:rFonts w:ascii="Times New Roman" w:hAnsi="Times New Roman"/>
          <w:b/>
          <w:bCs/>
          <w:sz w:val="20"/>
          <w:szCs w:val="20"/>
        </w:rPr>
        <w:t>Graduate Fellowship</w:t>
      </w:r>
      <w:r w:rsidRPr="007C4021">
        <w:rPr>
          <w:rFonts w:ascii="Times New Roman" w:hAnsi="Times New Roman"/>
          <w:sz w:val="20"/>
          <w:szCs w:val="20"/>
        </w:rPr>
        <w:t>, Dept. of Counseling Psychology, Boston University (1991-1992)</w:t>
      </w:r>
    </w:p>
    <w:p w14:paraId="4B5B6534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1B9A2E" w14:textId="77777777" w:rsidR="00537767" w:rsidRDefault="00537767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465F7A" w14:textId="4255C2B6" w:rsidR="00D21BF8" w:rsidRPr="009C77ED" w:rsidRDefault="00D21BF8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77ED">
        <w:rPr>
          <w:rFonts w:ascii="Times New Roman" w:hAnsi="Times New Roman"/>
          <w:b/>
          <w:bCs/>
          <w:sz w:val="24"/>
          <w:szCs w:val="24"/>
        </w:rPr>
        <w:t>COMMUNITY INVOLVEMENT</w:t>
      </w:r>
    </w:p>
    <w:p w14:paraId="6070A34F" w14:textId="77777777" w:rsidR="009C77ED" w:rsidRDefault="009C77ED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300514" w14:textId="46FFC901" w:rsidR="00300798" w:rsidRPr="007C4021" w:rsidRDefault="0030079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National Medical Advisory </w:t>
      </w:r>
      <w:r w:rsidR="002A5659" w:rsidRPr="007C4021">
        <w:rPr>
          <w:rFonts w:ascii="Times New Roman" w:hAnsi="Times New Roman"/>
          <w:sz w:val="20"/>
          <w:szCs w:val="20"/>
        </w:rPr>
        <w:t xml:space="preserve">Board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</w:t>
      </w:r>
      <w:r w:rsidRPr="007C4021">
        <w:rPr>
          <w:rFonts w:ascii="Times New Roman" w:hAnsi="Times New Roman"/>
          <w:sz w:val="20"/>
          <w:szCs w:val="20"/>
        </w:rPr>
        <w:t>2008-</w:t>
      </w:r>
      <w:r w:rsidR="003F2219">
        <w:rPr>
          <w:rFonts w:ascii="Times New Roman" w:hAnsi="Times New Roman"/>
          <w:sz w:val="20"/>
          <w:szCs w:val="20"/>
        </w:rPr>
        <w:t>P</w:t>
      </w:r>
      <w:r w:rsidRPr="007C4021">
        <w:rPr>
          <w:rFonts w:ascii="Times New Roman" w:hAnsi="Times New Roman"/>
          <w:sz w:val="20"/>
          <w:szCs w:val="20"/>
        </w:rPr>
        <w:t>resent</w:t>
      </w:r>
    </w:p>
    <w:p w14:paraId="3A67AB67" w14:textId="4094AF27" w:rsidR="00300798" w:rsidRPr="007C4021" w:rsidRDefault="0030079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Pennsylvania Health Law Project, Health Care Advisory Board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Pr="007C4021">
        <w:rPr>
          <w:rFonts w:ascii="Times New Roman" w:hAnsi="Times New Roman"/>
          <w:sz w:val="20"/>
          <w:szCs w:val="20"/>
        </w:rPr>
        <w:t>2014-2016</w:t>
      </w:r>
    </w:p>
    <w:p w14:paraId="05577DB4" w14:textId="3F222CC8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Inglis Foundation</w:t>
      </w:r>
      <w:r w:rsidR="00E53127" w:rsidRPr="007C4021">
        <w:rPr>
          <w:rFonts w:ascii="Times New Roman" w:hAnsi="Times New Roman"/>
          <w:sz w:val="20"/>
          <w:szCs w:val="20"/>
        </w:rPr>
        <w:t>,</w:t>
      </w:r>
      <w:r w:rsidRPr="007C4021">
        <w:rPr>
          <w:rFonts w:ascii="Times New Roman" w:hAnsi="Times New Roman"/>
          <w:sz w:val="20"/>
          <w:szCs w:val="20"/>
        </w:rPr>
        <w:t xml:space="preserve"> ACE Awards Committee</w:t>
      </w:r>
      <w:r w:rsidR="00B81835" w:rsidRPr="007C4021">
        <w:rPr>
          <w:rFonts w:ascii="Times New Roman" w:hAnsi="Times New Roman"/>
          <w:sz w:val="20"/>
          <w:szCs w:val="20"/>
        </w:rPr>
        <w:t xml:space="preserve">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B81835" w:rsidRPr="007C4021">
        <w:rPr>
          <w:rFonts w:ascii="Times New Roman" w:hAnsi="Times New Roman"/>
          <w:sz w:val="20"/>
          <w:szCs w:val="20"/>
        </w:rPr>
        <w:t>2012-</w:t>
      </w:r>
      <w:r w:rsidR="00137024" w:rsidRPr="007C4021">
        <w:rPr>
          <w:rFonts w:ascii="Times New Roman" w:hAnsi="Times New Roman"/>
          <w:sz w:val="20"/>
          <w:szCs w:val="20"/>
        </w:rPr>
        <w:t>2016</w:t>
      </w:r>
    </w:p>
    <w:p w14:paraId="5F0974BB" w14:textId="2703E4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Family Advisory Council, </w:t>
      </w:r>
      <w:r w:rsidR="006516D8" w:rsidRPr="007C4021">
        <w:rPr>
          <w:rFonts w:ascii="Times New Roman" w:hAnsi="Times New Roman"/>
          <w:sz w:val="20"/>
          <w:szCs w:val="20"/>
        </w:rPr>
        <w:t>DuPont</w:t>
      </w:r>
      <w:r w:rsidRPr="007C4021">
        <w:rPr>
          <w:rFonts w:ascii="Times New Roman" w:hAnsi="Times New Roman"/>
          <w:sz w:val="20"/>
          <w:szCs w:val="20"/>
        </w:rPr>
        <w:t xml:space="preserve"> Hospital for Children, Founding Member </w:t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</w:r>
      <w:r w:rsidR="003F2219">
        <w:rPr>
          <w:rFonts w:ascii="Times New Roman" w:hAnsi="Times New Roman"/>
          <w:sz w:val="20"/>
          <w:szCs w:val="20"/>
        </w:rPr>
        <w:tab/>
        <w:t xml:space="preserve">       </w:t>
      </w:r>
      <w:r w:rsidR="00B81835" w:rsidRPr="007C4021">
        <w:rPr>
          <w:rFonts w:ascii="Times New Roman" w:hAnsi="Times New Roman"/>
          <w:sz w:val="20"/>
          <w:szCs w:val="20"/>
        </w:rPr>
        <w:t>2006-</w:t>
      </w:r>
      <w:r w:rsidR="00137024" w:rsidRPr="007C4021">
        <w:rPr>
          <w:rFonts w:ascii="Times New Roman" w:hAnsi="Times New Roman"/>
          <w:sz w:val="20"/>
          <w:szCs w:val="20"/>
        </w:rPr>
        <w:t>2015</w:t>
      </w:r>
    </w:p>
    <w:p w14:paraId="423C8694" w14:textId="77777777" w:rsidR="00300798" w:rsidRPr="007C4021" w:rsidRDefault="0030079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C88CFB" w14:textId="77777777" w:rsidR="00537767" w:rsidRDefault="00537767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017A94" w14:textId="10F6BD4A" w:rsidR="00D21BF8" w:rsidRPr="009C77ED" w:rsidRDefault="00D21BF8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77ED">
        <w:rPr>
          <w:rFonts w:ascii="Times New Roman" w:hAnsi="Times New Roman"/>
          <w:b/>
          <w:bCs/>
          <w:sz w:val="24"/>
          <w:szCs w:val="24"/>
        </w:rPr>
        <w:t xml:space="preserve">PUBLICATIONS                                 </w:t>
      </w:r>
    </w:p>
    <w:p w14:paraId="16D5ABAF" w14:textId="77777777" w:rsidR="009C77ED" w:rsidRPr="007C4021" w:rsidRDefault="009C77ED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847C05" w14:textId="18179BC1" w:rsidR="001B39D3" w:rsidRPr="007C4021" w:rsidRDefault="00331720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Kenny T, Bogart K, Freedman A, Garthwaite C, Henley SMD, BolzJohnson M, Mohammed S, Walton </w:t>
      </w:r>
      <w:proofErr w:type="gramStart"/>
      <w:r w:rsidRPr="007C4021">
        <w:rPr>
          <w:rFonts w:ascii="Times New Roman" w:hAnsi="Times New Roman"/>
          <w:sz w:val="20"/>
          <w:szCs w:val="20"/>
        </w:rPr>
        <w:t>J,Winter</w:t>
      </w:r>
      <w:proofErr w:type="gramEnd"/>
      <w:r w:rsidRPr="007C4021">
        <w:rPr>
          <w:rFonts w:ascii="Times New Roman" w:hAnsi="Times New Roman"/>
          <w:sz w:val="20"/>
          <w:szCs w:val="20"/>
        </w:rPr>
        <w:t> K, </w:t>
      </w:r>
      <w:r w:rsidR="008B4DFE" w:rsidRPr="007C4021">
        <w:rPr>
          <w:rFonts w:ascii="Times New Roman" w:hAnsi="Times New Roman"/>
          <w:sz w:val="20"/>
          <w:szCs w:val="20"/>
        </w:rPr>
        <w:t xml:space="preserve">&amp; </w:t>
      </w:r>
      <w:r w:rsidRPr="007C4021">
        <w:rPr>
          <w:rFonts w:ascii="Times New Roman" w:hAnsi="Times New Roman"/>
          <w:sz w:val="20"/>
          <w:szCs w:val="20"/>
        </w:rPr>
        <w:t>Woodman D. (2022). The importance of psychological support for parents and caregivers of children with a rare disease at diagnosis. Rare Disease Orphan Drugs,1,</w:t>
      </w:r>
      <w:r w:rsidR="006021B3" w:rsidRPr="007C4021">
        <w:rPr>
          <w:rFonts w:ascii="Times New Roman" w:hAnsi="Times New Roman"/>
          <w:sz w:val="20"/>
          <w:szCs w:val="20"/>
        </w:rPr>
        <w:t>1-12</w:t>
      </w:r>
      <w:r w:rsidRPr="007C4021">
        <w:rPr>
          <w:rFonts w:ascii="Times New Roman" w:hAnsi="Times New Roman"/>
          <w:sz w:val="20"/>
          <w:szCs w:val="20"/>
        </w:rPr>
        <w:t xml:space="preserve">. </w:t>
      </w:r>
    </w:p>
    <w:p w14:paraId="76AD4C90" w14:textId="77777777" w:rsidR="00331720" w:rsidRPr="007C4021" w:rsidRDefault="00331720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3B3E26F" w14:textId="4E2751BE" w:rsidR="00287939" w:rsidRPr="007C4021" w:rsidRDefault="00287939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(2020). Adapting to a new norm</w:t>
      </w:r>
      <w:r w:rsidR="00A0241F">
        <w:rPr>
          <w:rFonts w:ascii="Times New Roman" w:hAnsi="Times New Roman"/>
          <w:sz w:val="20"/>
          <w:szCs w:val="20"/>
        </w:rPr>
        <w:t xml:space="preserve">al - </w:t>
      </w:r>
      <w:r w:rsidRPr="007C4021">
        <w:rPr>
          <w:rFonts w:ascii="Times New Roman" w:hAnsi="Times New Roman"/>
          <w:sz w:val="20"/>
          <w:szCs w:val="20"/>
        </w:rPr>
        <w:t xml:space="preserve">again. </w:t>
      </w:r>
      <w:proofErr w:type="spellStart"/>
      <w:r w:rsidR="003D0B38"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="003D0B3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Direction, 31,16.</w:t>
      </w:r>
    </w:p>
    <w:p w14:paraId="463F7DD9" w14:textId="77777777" w:rsidR="00287939" w:rsidRPr="007C4021" w:rsidRDefault="00287939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A300177" w14:textId="77777777" w:rsidR="00AB400A" w:rsidRDefault="00847690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(2017). The spirit of Westtown</w:t>
      </w:r>
      <w:r w:rsidR="00137024" w:rsidRPr="007C4021">
        <w:rPr>
          <w:rFonts w:ascii="Times New Roman" w:hAnsi="Times New Roman"/>
          <w:sz w:val="20"/>
          <w:szCs w:val="20"/>
        </w:rPr>
        <w:t xml:space="preserve"> School</w:t>
      </w:r>
      <w:r w:rsidRPr="007C4021">
        <w:rPr>
          <w:rFonts w:ascii="Times New Roman" w:hAnsi="Times New Roman"/>
          <w:sz w:val="20"/>
          <w:szCs w:val="20"/>
        </w:rPr>
        <w:t xml:space="preserve"> and my son, Jack</w:t>
      </w:r>
      <w:r w:rsidR="00CF12D0" w:rsidRPr="007C4021">
        <w:rPr>
          <w:rFonts w:ascii="Times New Roman" w:hAnsi="Times New Roman"/>
          <w:sz w:val="20"/>
          <w:szCs w:val="20"/>
        </w:rPr>
        <w:t xml:space="preserve">. </w:t>
      </w:r>
      <w:r w:rsidRPr="007C4021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7C4021">
        <w:rPr>
          <w:rFonts w:ascii="Times New Roman" w:hAnsi="Times New Roman"/>
          <w:sz w:val="20"/>
          <w:szCs w:val="20"/>
        </w:rPr>
        <w:t>Westonian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Magazine, Summer, 2017, </w:t>
      </w:r>
    </w:p>
    <w:p w14:paraId="3EA94F64" w14:textId="6E2CDD3B" w:rsidR="00847690" w:rsidRPr="007C4021" w:rsidRDefault="00847690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50-51</w:t>
      </w:r>
      <w:r w:rsidR="00137024" w:rsidRPr="007C4021">
        <w:rPr>
          <w:rFonts w:ascii="Times New Roman" w:hAnsi="Times New Roman"/>
          <w:sz w:val="20"/>
          <w:szCs w:val="20"/>
        </w:rPr>
        <w:t>.</w:t>
      </w:r>
    </w:p>
    <w:p w14:paraId="3978A831" w14:textId="64D92E8C" w:rsidR="001549B1" w:rsidRPr="007C4021" w:rsidRDefault="001549B1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ADBAD63" w14:textId="346F8CC9" w:rsidR="001549B1" w:rsidRPr="007C4021" w:rsidRDefault="001549B1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(2016). Giving thanks for progress: The new SMA.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Direction, 27, 75.</w:t>
      </w:r>
    </w:p>
    <w:p w14:paraId="005797B5" w14:textId="77777777" w:rsidR="00847690" w:rsidRPr="007C4021" w:rsidRDefault="00847690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B63AF34" w14:textId="20316CAA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(2012). Connecting with the heart of home care: The Bayada Way Project, ten years later.</w:t>
      </w:r>
      <w:r w:rsidR="00F46B5E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 xml:space="preserve">Caring Magazine, 31 (6), 19-25. </w:t>
      </w:r>
    </w:p>
    <w:p w14:paraId="7A453D6C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D52572A" w14:textId="1D17A0B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(2007). What it means to care</w:t>
      </w:r>
      <w:r w:rsidR="00300798" w:rsidRPr="007C4021">
        <w:rPr>
          <w:rFonts w:ascii="Times New Roman" w:hAnsi="Times New Roman"/>
          <w:sz w:val="20"/>
          <w:szCs w:val="20"/>
        </w:rPr>
        <w:t xml:space="preserve">. </w:t>
      </w:r>
      <w:r w:rsidRPr="007C4021">
        <w:rPr>
          <w:rFonts w:ascii="Times New Roman" w:hAnsi="Times New Roman"/>
          <w:sz w:val="20"/>
          <w:szCs w:val="20"/>
        </w:rPr>
        <w:t>Caring Magazine, 26 (9),10-14.</w:t>
      </w:r>
    </w:p>
    <w:p w14:paraId="6AE6B4B5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FAF646A" w14:textId="549F337C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(2005). On </w:t>
      </w:r>
      <w:r w:rsidR="006516D8" w:rsidRPr="007C4021">
        <w:rPr>
          <w:rFonts w:ascii="Times New Roman" w:hAnsi="Times New Roman"/>
          <w:sz w:val="20"/>
          <w:szCs w:val="20"/>
        </w:rPr>
        <w:t>listening to</w:t>
      </w:r>
      <w:r w:rsidRPr="007C4021">
        <w:rPr>
          <w:rFonts w:ascii="Times New Roman" w:hAnsi="Times New Roman"/>
          <w:sz w:val="20"/>
          <w:szCs w:val="20"/>
        </w:rPr>
        <w:t xml:space="preserve"> what the children say. </w:t>
      </w:r>
      <w:proofErr w:type="spellStart"/>
      <w:r w:rsidR="003D0B38"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="003D0B3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Direction, 16, 48.</w:t>
      </w:r>
    </w:p>
    <w:p w14:paraId="76ABF645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3EA5135" w14:textId="7CD575DC" w:rsidR="00AB400A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Baiada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J.M. &amp; Freedman, A.M. (2005). </w:t>
      </w:r>
      <w:r w:rsidR="006516D8" w:rsidRPr="007C4021">
        <w:rPr>
          <w:rFonts w:ascii="Times New Roman" w:hAnsi="Times New Roman"/>
          <w:sz w:val="20"/>
          <w:szCs w:val="20"/>
        </w:rPr>
        <w:t>Finding the</w:t>
      </w:r>
      <w:r w:rsidRPr="007C4021">
        <w:rPr>
          <w:rFonts w:ascii="Times New Roman" w:hAnsi="Times New Roman"/>
          <w:sz w:val="20"/>
          <w:szCs w:val="20"/>
        </w:rPr>
        <w:t xml:space="preserve"> heart of home care:</w:t>
      </w:r>
      <w:r w:rsidR="0030079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 xml:space="preserve">The Bayada Way Project.  Caring Magazine, </w:t>
      </w:r>
    </w:p>
    <w:p w14:paraId="3E13A502" w14:textId="2EB514C3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24 (10), 16-28.</w:t>
      </w:r>
    </w:p>
    <w:p w14:paraId="12AE25F4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DF2CE84" w14:textId="7C4CEDA6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(2004)</w:t>
      </w:r>
      <w:r w:rsidR="00300798" w:rsidRPr="007C4021">
        <w:rPr>
          <w:rFonts w:ascii="Times New Roman" w:hAnsi="Times New Roman"/>
          <w:sz w:val="20"/>
          <w:szCs w:val="20"/>
        </w:rPr>
        <w:t xml:space="preserve">. </w:t>
      </w:r>
      <w:r w:rsidRPr="007C4021">
        <w:rPr>
          <w:rFonts w:ascii="Times New Roman" w:hAnsi="Times New Roman"/>
          <w:sz w:val="20"/>
          <w:szCs w:val="20"/>
        </w:rPr>
        <w:t>On both sides of the therapy room.</w:t>
      </w:r>
      <w:r w:rsidR="0030079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Quest Magazine, 11, 52-53.</w:t>
      </w:r>
    </w:p>
    <w:p w14:paraId="26E985BB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7BC205C" w14:textId="7A86FE20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Trueman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C.A. &amp; Murray, J.E. (2003). September 11th and home care: Connecting with our clients in times of uncertainty.  An interview with Mark </w:t>
      </w:r>
      <w:proofErr w:type="spellStart"/>
      <w:r w:rsidRPr="007C4021">
        <w:rPr>
          <w:rFonts w:ascii="Times New Roman" w:hAnsi="Times New Roman"/>
          <w:sz w:val="20"/>
          <w:szCs w:val="20"/>
        </w:rPr>
        <w:t>Baiada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and Albert Freedman.  Caring Magazine, 22, 34-41.</w:t>
      </w:r>
    </w:p>
    <w:p w14:paraId="373269ED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4167048" w14:textId="72F2B313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Baiada</w:t>
      </w:r>
      <w:proofErr w:type="spellEnd"/>
      <w:r w:rsidRPr="007C4021">
        <w:rPr>
          <w:rFonts w:ascii="Times New Roman" w:hAnsi="Times New Roman"/>
          <w:sz w:val="20"/>
          <w:szCs w:val="20"/>
        </w:rPr>
        <w:t>, J.M. &amp; Freedman, A.M. (2003). Searching for the heart of home care: The Bayada Way Project. Caring Magazine, 22, 10-13.</w:t>
      </w:r>
    </w:p>
    <w:p w14:paraId="0BDE4311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8BF8C89" w14:textId="446DECC3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Bach, J.R., Vega, J., Majors, J., &amp; Freedman, A.M. (2003). Spinal Muscular Atrophy Type I Quality of life. American Journal of Physical Medicine and Rehabilitation, </w:t>
      </w:r>
      <w:r w:rsidR="006516D8" w:rsidRPr="007C4021">
        <w:rPr>
          <w:rFonts w:ascii="Times New Roman" w:hAnsi="Times New Roman"/>
          <w:sz w:val="20"/>
          <w:szCs w:val="20"/>
        </w:rPr>
        <w:t>82,</w:t>
      </w:r>
      <w:r w:rsidRPr="007C4021">
        <w:rPr>
          <w:rFonts w:ascii="Times New Roman" w:hAnsi="Times New Roman"/>
          <w:sz w:val="20"/>
          <w:szCs w:val="20"/>
        </w:rPr>
        <w:t xml:space="preserve"> 137-142.</w:t>
      </w:r>
    </w:p>
    <w:p w14:paraId="177F47CD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8F249C2" w14:textId="5A7A5CAF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(2003). Keeping hope alive.</w:t>
      </w:r>
      <w:r w:rsidR="0030079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Quest Magazine, 10, 69-70.</w:t>
      </w:r>
    </w:p>
    <w:p w14:paraId="5204597D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E9EB3A" w14:textId="5B606E63" w:rsidR="00D21BF8" w:rsidRPr="007C4021" w:rsidRDefault="00D21BF8" w:rsidP="003F22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(2002). Reaching out to family and friends: One family’s story. Quest Magazine, 9, 39-41.</w:t>
      </w:r>
    </w:p>
    <w:p w14:paraId="27F1C93E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1C219B5" w14:textId="685DF906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(2001). The future is now. In S.D. Klein &amp; K. Shive (Eds.), You will dream new dreams: Inspiring personal stories by parents of children with disabilities (pp. 38-42). New York: Kensington Publishing.</w:t>
      </w:r>
    </w:p>
    <w:p w14:paraId="0E60E17D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5B73CC0" w14:textId="1828F8F1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(2001). Welcome to our home: An open letter to home care professionals. Caring Magazine, 20, 8-11.</w:t>
      </w:r>
    </w:p>
    <w:p w14:paraId="51A24F0A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ABF22CD" w14:textId="10121406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Coleman, H.L.K. &amp; Freedman, A.M. (1996). Effects of a structured group intervention on the achievement of academically at-risk undergraduates. Journal of College Student Development, 37, 631-636.</w:t>
      </w:r>
    </w:p>
    <w:p w14:paraId="2B48F04C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C718E0" w14:textId="77777777" w:rsidR="00537767" w:rsidRDefault="00537767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375E77" w14:textId="34FE81D2" w:rsidR="00847690" w:rsidRPr="009C77ED" w:rsidRDefault="00D21BF8" w:rsidP="00D21BF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77ED">
        <w:rPr>
          <w:rFonts w:ascii="Times New Roman" w:hAnsi="Times New Roman"/>
          <w:b/>
          <w:bCs/>
          <w:sz w:val="24"/>
          <w:szCs w:val="24"/>
        </w:rPr>
        <w:t>PRESENTATIONS</w:t>
      </w:r>
    </w:p>
    <w:p w14:paraId="7A8EDF8B" w14:textId="77777777" w:rsidR="00AB400A" w:rsidRDefault="00AB400A" w:rsidP="00646458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Hlk108707422"/>
    </w:p>
    <w:p w14:paraId="25E74E24" w14:textId="1130F5E8" w:rsidR="0042524A" w:rsidRPr="0042524A" w:rsidRDefault="0042524A" w:rsidP="00646458">
      <w:pPr>
        <w:spacing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Freedman, A.M., </w:t>
      </w:r>
      <w:proofErr w:type="spellStart"/>
      <w:r>
        <w:rPr>
          <w:rFonts w:ascii="Times New Roman" w:hAnsi="Times New Roman"/>
          <w:sz w:val="20"/>
          <w:szCs w:val="20"/>
        </w:rPr>
        <w:t>DeFabio</w:t>
      </w:r>
      <w:proofErr w:type="spellEnd"/>
      <w:r>
        <w:rPr>
          <w:rFonts w:ascii="Times New Roman" w:hAnsi="Times New Roman"/>
          <w:sz w:val="20"/>
          <w:szCs w:val="20"/>
        </w:rPr>
        <w:t xml:space="preserve">, D, Davis, M. (2024, April). </w:t>
      </w:r>
      <w:r w:rsidRPr="0042524A">
        <w:rPr>
          <w:rFonts w:ascii="Times New Roman" w:hAnsi="Times New Roman"/>
          <w:sz w:val="20"/>
          <w:szCs w:val="20"/>
        </w:rPr>
        <w:t xml:space="preserve">Understanding and </w:t>
      </w:r>
      <w:r w:rsidR="00470760">
        <w:rPr>
          <w:rFonts w:ascii="Times New Roman" w:hAnsi="Times New Roman"/>
          <w:sz w:val="20"/>
          <w:szCs w:val="20"/>
        </w:rPr>
        <w:t>a</w:t>
      </w:r>
      <w:r w:rsidRPr="0042524A">
        <w:rPr>
          <w:rFonts w:ascii="Times New Roman" w:hAnsi="Times New Roman"/>
          <w:sz w:val="20"/>
          <w:szCs w:val="20"/>
        </w:rPr>
        <w:t xml:space="preserve">ddressing the </w:t>
      </w:r>
      <w:r w:rsidR="00470760">
        <w:rPr>
          <w:rFonts w:ascii="Times New Roman" w:hAnsi="Times New Roman"/>
          <w:sz w:val="20"/>
          <w:szCs w:val="20"/>
        </w:rPr>
        <w:t>u</w:t>
      </w:r>
      <w:r w:rsidRPr="0042524A">
        <w:rPr>
          <w:rFonts w:ascii="Times New Roman" w:hAnsi="Times New Roman"/>
          <w:sz w:val="20"/>
          <w:szCs w:val="20"/>
        </w:rPr>
        <w:t xml:space="preserve">nique </w:t>
      </w:r>
      <w:r w:rsidR="00470760">
        <w:rPr>
          <w:rFonts w:ascii="Times New Roman" w:hAnsi="Times New Roman"/>
          <w:sz w:val="20"/>
          <w:szCs w:val="20"/>
        </w:rPr>
        <w:t>n</w:t>
      </w:r>
      <w:r w:rsidRPr="0042524A">
        <w:rPr>
          <w:rFonts w:ascii="Times New Roman" w:hAnsi="Times New Roman"/>
          <w:sz w:val="20"/>
          <w:szCs w:val="20"/>
        </w:rPr>
        <w:t xml:space="preserve">eeds of </w:t>
      </w:r>
      <w:r w:rsidR="00470760">
        <w:rPr>
          <w:rFonts w:ascii="Times New Roman" w:hAnsi="Times New Roman"/>
          <w:sz w:val="20"/>
          <w:szCs w:val="20"/>
        </w:rPr>
        <w:t>r</w:t>
      </w:r>
      <w:r w:rsidRPr="0042524A">
        <w:rPr>
          <w:rFonts w:ascii="Times New Roman" w:hAnsi="Times New Roman"/>
          <w:sz w:val="20"/>
          <w:szCs w:val="20"/>
        </w:rPr>
        <w:t xml:space="preserve">are </w:t>
      </w:r>
      <w:r w:rsidR="00470760">
        <w:rPr>
          <w:rFonts w:ascii="Times New Roman" w:hAnsi="Times New Roman"/>
          <w:sz w:val="20"/>
          <w:szCs w:val="20"/>
        </w:rPr>
        <w:t>d</w:t>
      </w:r>
      <w:r w:rsidRPr="0042524A">
        <w:rPr>
          <w:rFonts w:ascii="Times New Roman" w:hAnsi="Times New Roman"/>
          <w:sz w:val="20"/>
          <w:szCs w:val="20"/>
        </w:rPr>
        <w:t xml:space="preserve">isease </w:t>
      </w:r>
      <w:r w:rsidR="00470760">
        <w:rPr>
          <w:rFonts w:ascii="Times New Roman" w:hAnsi="Times New Roman"/>
          <w:sz w:val="20"/>
          <w:szCs w:val="20"/>
        </w:rPr>
        <w:t>p</w:t>
      </w:r>
      <w:r w:rsidRPr="0042524A">
        <w:rPr>
          <w:rFonts w:ascii="Times New Roman" w:hAnsi="Times New Roman"/>
          <w:sz w:val="20"/>
          <w:szCs w:val="20"/>
        </w:rPr>
        <w:t xml:space="preserve">atient </w:t>
      </w:r>
      <w:r w:rsidR="00470760">
        <w:rPr>
          <w:rFonts w:ascii="Times New Roman" w:hAnsi="Times New Roman"/>
          <w:sz w:val="20"/>
          <w:szCs w:val="20"/>
        </w:rPr>
        <w:t>a</w:t>
      </w:r>
      <w:r w:rsidRPr="0042524A">
        <w:rPr>
          <w:rFonts w:ascii="Times New Roman" w:hAnsi="Times New Roman"/>
          <w:sz w:val="20"/>
          <w:szCs w:val="20"/>
        </w:rPr>
        <w:t xml:space="preserve">dvocacy </w:t>
      </w:r>
      <w:r w:rsidR="00470760">
        <w:rPr>
          <w:rFonts w:ascii="Times New Roman" w:hAnsi="Times New Roman"/>
          <w:sz w:val="20"/>
          <w:szCs w:val="20"/>
        </w:rPr>
        <w:t>l</w:t>
      </w:r>
      <w:r w:rsidRPr="0042524A">
        <w:rPr>
          <w:rFonts w:ascii="Times New Roman" w:hAnsi="Times New Roman"/>
          <w:sz w:val="20"/>
          <w:szCs w:val="20"/>
        </w:rPr>
        <w:t xml:space="preserve">eaders and </w:t>
      </w:r>
      <w:r w:rsidR="00470760">
        <w:rPr>
          <w:rFonts w:ascii="Times New Roman" w:hAnsi="Times New Roman"/>
          <w:sz w:val="20"/>
          <w:szCs w:val="20"/>
        </w:rPr>
        <w:t>c</w:t>
      </w:r>
      <w:r w:rsidRPr="0042524A">
        <w:rPr>
          <w:rFonts w:ascii="Times New Roman" w:hAnsi="Times New Roman"/>
          <w:sz w:val="20"/>
          <w:szCs w:val="20"/>
        </w:rPr>
        <w:t>ommunities</w:t>
      </w:r>
      <w:r>
        <w:rPr>
          <w:rFonts w:ascii="Times New Roman" w:hAnsi="Times New Roman"/>
          <w:sz w:val="20"/>
          <w:szCs w:val="20"/>
        </w:rPr>
        <w:t>. World Orphan Drug Congress, Boston, Massachusetts.</w:t>
      </w:r>
    </w:p>
    <w:p w14:paraId="785EC066" w14:textId="02C14BBF" w:rsidR="00606F16" w:rsidRDefault="00606F16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Freedman, A.M. (2023, October)</w:t>
      </w:r>
      <w:r w:rsidR="00A1488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F14F6">
        <w:rPr>
          <w:rFonts w:ascii="Times New Roman" w:hAnsi="Times New Roman"/>
          <w:sz w:val="20"/>
          <w:szCs w:val="20"/>
        </w:rPr>
        <w:t>The future of genomics in newborn screening. Moderator for p</w:t>
      </w:r>
      <w:r w:rsidR="0042524A">
        <w:rPr>
          <w:rFonts w:ascii="Times New Roman" w:hAnsi="Times New Roman"/>
          <w:sz w:val="20"/>
          <w:szCs w:val="20"/>
        </w:rPr>
        <w:t>a</w:t>
      </w:r>
      <w:r w:rsidR="00AF14F6">
        <w:rPr>
          <w:rFonts w:ascii="Times New Roman" w:hAnsi="Times New Roman"/>
          <w:sz w:val="20"/>
          <w:szCs w:val="20"/>
        </w:rPr>
        <w:t xml:space="preserve">nel presentation at the </w:t>
      </w:r>
      <w:r>
        <w:rPr>
          <w:rFonts w:ascii="Times New Roman" w:hAnsi="Times New Roman"/>
          <w:sz w:val="20"/>
          <w:szCs w:val="20"/>
        </w:rPr>
        <w:t>World Orphan Drug Congress, Barcelona, Spain.</w:t>
      </w:r>
    </w:p>
    <w:p w14:paraId="27DB65D2" w14:textId="6AAB6255" w:rsidR="00606F16" w:rsidRDefault="00606F16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Freedman, A.M. (2023, October)</w:t>
      </w:r>
      <w:r w:rsidR="00A1488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1488F">
        <w:rPr>
          <w:rFonts w:ascii="Times New Roman" w:hAnsi="Times New Roman"/>
          <w:sz w:val="20"/>
          <w:szCs w:val="20"/>
        </w:rPr>
        <w:t>Supporting the mental health needs of patients and families affected by rare disease: What we know and what we are learning. Moderator for panel presentation at National Organization of Rare Disorders Breakthrough Summit, Washington, DC.</w:t>
      </w:r>
    </w:p>
    <w:p w14:paraId="79830E4D" w14:textId="320D7DD3" w:rsidR="00AE6B48" w:rsidRDefault="00AE6B48" w:rsidP="00AE6B4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Freedman, A.M. (2023, September)</w:t>
      </w:r>
      <w:r w:rsidR="009A17DF">
        <w:rPr>
          <w:rFonts w:ascii="Times New Roman" w:hAnsi="Times New Roman"/>
          <w:sz w:val="20"/>
          <w:szCs w:val="20"/>
        </w:rPr>
        <w:t xml:space="preserve">. </w:t>
      </w:r>
      <w:r w:rsidR="000F44BD" w:rsidRPr="000F44BD">
        <w:rPr>
          <w:rFonts w:ascii="Times New Roman" w:hAnsi="Times New Roman"/>
          <w:sz w:val="20"/>
          <w:szCs w:val="20"/>
        </w:rPr>
        <w:t>Coping with the Challenge of Rare Disease - With or Without a Diagnosis</w:t>
      </w:r>
      <w:r w:rsidR="009A17DF">
        <w:rPr>
          <w:rFonts w:ascii="Times New Roman" w:hAnsi="Times New Roman"/>
          <w:sz w:val="20"/>
          <w:szCs w:val="20"/>
        </w:rPr>
        <w:t>. Moderator for panel presentation at the Global Genes Rare Advocacy Summit, San Diego, CA.</w:t>
      </w:r>
    </w:p>
    <w:p w14:paraId="7A36CEF8" w14:textId="281D0716" w:rsidR="005C5343" w:rsidRDefault="005C5343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Freedman, A.M. (2023, </w:t>
      </w:r>
      <w:proofErr w:type="gramStart"/>
      <w:r>
        <w:rPr>
          <w:rFonts w:ascii="Times New Roman" w:hAnsi="Times New Roman"/>
          <w:sz w:val="20"/>
          <w:szCs w:val="20"/>
        </w:rPr>
        <w:t xml:space="preserve">September) </w:t>
      </w:r>
      <w:r w:rsidR="009A17DF">
        <w:rPr>
          <w:rFonts w:ascii="Times New Roman" w:hAnsi="Times New Roman"/>
          <w:sz w:val="20"/>
          <w:szCs w:val="20"/>
        </w:rPr>
        <w:t xml:space="preserve"> </w:t>
      </w:r>
      <w:r w:rsidR="000F44BD" w:rsidRPr="000F44BD">
        <w:rPr>
          <w:rFonts w:ascii="Times New Roman" w:hAnsi="Times New Roman"/>
          <w:sz w:val="20"/>
          <w:szCs w:val="20"/>
        </w:rPr>
        <w:t>Supporting</w:t>
      </w:r>
      <w:proofErr w:type="gramEnd"/>
      <w:r w:rsidR="000F44BD" w:rsidRPr="000F44BD">
        <w:rPr>
          <w:rFonts w:ascii="Times New Roman" w:hAnsi="Times New Roman"/>
          <w:sz w:val="20"/>
          <w:szCs w:val="20"/>
        </w:rPr>
        <w:t xml:space="preserve"> Your Rare Community’s Mental Health</w:t>
      </w:r>
      <w:r w:rsidR="009A17DF">
        <w:rPr>
          <w:rFonts w:ascii="Times New Roman" w:hAnsi="Times New Roman"/>
          <w:sz w:val="20"/>
          <w:szCs w:val="20"/>
        </w:rPr>
        <w:t>. Moderator for panel presentation at the Global Genes Rare Advocacy Summit, San Diego, CA.</w:t>
      </w:r>
    </w:p>
    <w:p w14:paraId="0BBC7495" w14:textId="010D2384" w:rsidR="005C5343" w:rsidRDefault="005C5343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Freedman, A.M. (2023, July). </w:t>
      </w:r>
      <w:r w:rsidR="007420C8">
        <w:rPr>
          <w:rFonts w:ascii="Times New Roman" w:hAnsi="Times New Roman"/>
          <w:sz w:val="20"/>
          <w:szCs w:val="20"/>
        </w:rPr>
        <w:t xml:space="preserve">Meeting the challenge of rare disease in the family: 25 years of lessons learned.  Presentation at the </w:t>
      </w:r>
      <w:proofErr w:type="spellStart"/>
      <w:r>
        <w:rPr>
          <w:rFonts w:ascii="Times New Roman" w:hAnsi="Times New Roman"/>
          <w:sz w:val="20"/>
          <w:szCs w:val="20"/>
        </w:rPr>
        <w:t>Cystonosis</w:t>
      </w:r>
      <w:proofErr w:type="spellEnd"/>
      <w:r w:rsidR="007420C8">
        <w:rPr>
          <w:rFonts w:ascii="Times New Roman" w:hAnsi="Times New Roman"/>
          <w:sz w:val="20"/>
          <w:szCs w:val="20"/>
        </w:rPr>
        <w:t xml:space="preserve"> Research Network Conference</w:t>
      </w:r>
      <w:r>
        <w:rPr>
          <w:rFonts w:ascii="Times New Roman" w:hAnsi="Times New Roman"/>
          <w:sz w:val="20"/>
          <w:szCs w:val="20"/>
        </w:rPr>
        <w:t>, Nashville, TN.</w:t>
      </w:r>
    </w:p>
    <w:p w14:paraId="1D387859" w14:textId="631E200E" w:rsidR="00B46C43" w:rsidRDefault="00B46C43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Parsons, J., Taylor, J., Tarrant, S., </w:t>
      </w:r>
      <w:proofErr w:type="spellStart"/>
      <w:r>
        <w:rPr>
          <w:rFonts w:ascii="Times New Roman" w:hAnsi="Times New Roman"/>
          <w:sz w:val="20"/>
          <w:szCs w:val="20"/>
        </w:rPr>
        <w:t>Halanski</w:t>
      </w:r>
      <w:proofErr w:type="spellEnd"/>
      <w:r>
        <w:rPr>
          <w:rFonts w:ascii="Times New Roman" w:hAnsi="Times New Roman"/>
          <w:sz w:val="20"/>
          <w:szCs w:val="20"/>
        </w:rPr>
        <w:t xml:space="preserve">, M., Edinger, J., Lewis, T., Freedman, A.M. (2023, June). Mapping the trajectory of treated SMA patients into the future. </w:t>
      </w:r>
      <w:r w:rsidR="00CF7F56">
        <w:rPr>
          <w:rFonts w:ascii="Times New Roman" w:hAnsi="Times New Roman"/>
          <w:sz w:val="20"/>
          <w:szCs w:val="20"/>
        </w:rPr>
        <w:t>Panel p</w:t>
      </w:r>
      <w:r w:rsidRPr="007C4021">
        <w:rPr>
          <w:rFonts w:ascii="Times New Roman" w:hAnsi="Times New Roman"/>
          <w:sz w:val="20"/>
          <w:szCs w:val="20"/>
        </w:rPr>
        <w:t>resentation at the 4</w:t>
      </w:r>
      <w:r w:rsidRPr="007C4021">
        <w:rPr>
          <w:rFonts w:ascii="Times New Roman" w:hAnsi="Times New Roman"/>
          <w:sz w:val="20"/>
          <w:szCs w:val="20"/>
          <w:vertAlign w:val="superscript"/>
        </w:rPr>
        <w:t>th</w:t>
      </w:r>
      <w:r w:rsidRPr="007C4021">
        <w:rPr>
          <w:rFonts w:ascii="Times New Roman" w:hAnsi="Times New Roman"/>
          <w:sz w:val="20"/>
          <w:szCs w:val="20"/>
        </w:rPr>
        <w:t xml:space="preserve"> Annual Clinical Care Conference for Professionals,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Orlando, FL</w:t>
      </w:r>
      <w:r w:rsidRPr="007C40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</w:p>
    <w:p w14:paraId="71B47F2A" w14:textId="7A988B11" w:rsidR="00017C61" w:rsidRDefault="00017C61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Freedman, A.M. (2023, May). Meeting the challenge of rare disease:</w:t>
      </w:r>
      <w:r w:rsidR="005C5343">
        <w:rPr>
          <w:rFonts w:ascii="Times New Roman" w:hAnsi="Times New Roman"/>
          <w:sz w:val="20"/>
          <w:szCs w:val="20"/>
        </w:rPr>
        <w:t xml:space="preserve"> </w:t>
      </w:r>
      <w:r w:rsidR="00FE3A58">
        <w:rPr>
          <w:rFonts w:ascii="Times New Roman" w:hAnsi="Times New Roman"/>
          <w:sz w:val="20"/>
          <w:szCs w:val="20"/>
        </w:rPr>
        <w:t>25 years of l</w:t>
      </w:r>
      <w:r>
        <w:rPr>
          <w:rFonts w:ascii="Times New Roman" w:hAnsi="Times New Roman"/>
          <w:sz w:val="20"/>
          <w:szCs w:val="20"/>
        </w:rPr>
        <w:t>essons learned.  Keynote presentation at the World Orphan Drug Congress, Washington, DC.</w:t>
      </w:r>
    </w:p>
    <w:p w14:paraId="085A32FA" w14:textId="00A5BF9C" w:rsidR="00D0172C" w:rsidRDefault="00D0172C" w:rsidP="0064645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Freedman, A.M. (2023, May)</w:t>
      </w:r>
      <w:r w:rsidR="006464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646458" w:rsidRPr="00646458">
        <w:rPr>
          <w:rFonts w:ascii="Times New Roman" w:hAnsi="Times New Roman"/>
          <w:sz w:val="20"/>
          <w:szCs w:val="20"/>
        </w:rPr>
        <w:t>Industry's role in providing support beyond treatments to patients and families affected by rare disease: A case study</w:t>
      </w:r>
      <w:r w:rsidR="00646458">
        <w:rPr>
          <w:rFonts w:ascii="Times New Roman" w:hAnsi="Times New Roman"/>
          <w:sz w:val="20"/>
          <w:szCs w:val="20"/>
        </w:rPr>
        <w:t>.  Moderator for panel presentation at the World Orphan Drug Congress, Washington, DC.</w:t>
      </w:r>
    </w:p>
    <w:p w14:paraId="5334C177" w14:textId="2A25D49C" w:rsidR="00D0172C" w:rsidRDefault="00D0172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Freedman, A.M. (2023, May). Living with uncertainty. Moderator for panel presentation </w:t>
      </w:r>
      <w:r w:rsidRPr="007C4021">
        <w:rPr>
          <w:rFonts w:ascii="Times New Roman" w:hAnsi="Times New Roman"/>
          <w:sz w:val="20"/>
          <w:szCs w:val="20"/>
        </w:rPr>
        <w:t xml:space="preserve">at the Living Rare, Living Stronger, Patient and Family Forum, National Organization of Rare Disorders (NORD), </w:t>
      </w:r>
      <w:r>
        <w:rPr>
          <w:rFonts w:ascii="Times New Roman" w:hAnsi="Times New Roman"/>
          <w:sz w:val="20"/>
          <w:szCs w:val="20"/>
        </w:rPr>
        <w:t>Washington, DC.</w:t>
      </w:r>
    </w:p>
    <w:p w14:paraId="71149E4E" w14:textId="77777777" w:rsidR="00017C61" w:rsidRDefault="00017C61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48FB4C" w14:textId="7CD0E43E" w:rsidR="00017C61" w:rsidRDefault="00017C61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Freedman, A.M. (2023, May). </w:t>
      </w:r>
      <w:r w:rsidRPr="00017C61">
        <w:rPr>
          <w:rFonts w:ascii="Times New Roman" w:hAnsi="Times New Roman"/>
          <w:sz w:val="20"/>
          <w:szCs w:val="20"/>
        </w:rPr>
        <w:t xml:space="preserve">Rare in the </w:t>
      </w:r>
      <w:r>
        <w:rPr>
          <w:rFonts w:ascii="Times New Roman" w:hAnsi="Times New Roman"/>
          <w:sz w:val="20"/>
          <w:szCs w:val="20"/>
        </w:rPr>
        <w:t>f</w:t>
      </w:r>
      <w:r w:rsidRPr="00017C61">
        <w:rPr>
          <w:rFonts w:ascii="Times New Roman" w:hAnsi="Times New Roman"/>
          <w:sz w:val="20"/>
          <w:szCs w:val="20"/>
        </w:rPr>
        <w:t>amily: Family</w:t>
      </w:r>
      <w:r>
        <w:rPr>
          <w:rFonts w:ascii="Times New Roman" w:hAnsi="Times New Roman"/>
          <w:sz w:val="20"/>
          <w:szCs w:val="20"/>
        </w:rPr>
        <w:t xml:space="preserve"> p</w:t>
      </w:r>
      <w:r w:rsidRPr="00017C61">
        <w:rPr>
          <w:rFonts w:ascii="Times New Roman" w:hAnsi="Times New Roman"/>
          <w:sz w:val="20"/>
          <w:szCs w:val="20"/>
        </w:rPr>
        <w:t xml:space="preserve">lanning and </w:t>
      </w:r>
      <w:r>
        <w:rPr>
          <w:rFonts w:ascii="Times New Roman" w:hAnsi="Times New Roman"/>
          <w:sz w:val="20"/>
          <w:szCs w:val="20"/>
        </w:rPr>
        <w:t>d</w:t>
      </w:r>
      <w:r w:rsidRPr="00017C61">
        <w:rPr>
          <w:rFonts w:ascii="Times New Roman" w:hAnsi="Times New Roman"/>
          <w:sz w:val="20"/>
          <w:szCs w:val="20"/>
        </w:rPr>
        <w:t>ecision-making</w:t>
      </w:r>
      <w:r>
        <w:rPr>
          <w:rFonts w:ascii="Times New Roman" w:hAnsi="Times New Roman"/>
          <w:sz w:val="20"/>
          <w:szCs w:val="20"/>
        </w:rPr>
        <w:t xml:space="preserve">.  Panel presentation at the </w:t>
      </w:r>
      <w:r w:rsidRPr="007C4021">
        <w:rPr>
          <w:rFonts w:ascii="Times New Roman" w:hAnsi="Times New Roman"/>
          <w:sz w:val="20"/>
          <w:szCs w:val="20"/>
        </w:rPr>
        <w:t xml:space="preserve">Living Rare, Living Stronger, Patient and Family Forum, National Organization of Rare Disorders (NORD), </w:t>
      </w:r>
      <w:r>
        <w:rPr>
          <w:rFonts w:ascii="Times New Roman" w:hAnsi="Times New Roman"/>
          <w:sz w:val="20"/>
          <w:szCs w:val="20"/>
        </w:rPr>
        <w:t>Washington, DC.</w:t>
      </w:r>
    </w:p>
    <w:p w14:paraId="48514922" w14:textId="77777777" w:rsidR="00D0172C" w:rsidRDefault="00D0172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EDD273" w14:textId="5776BE8B" w:rsidR="008C67B3" w:rsidRDefault="008C67B3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Freedman, A.M. (2023, April). </w:t>
      </w:r>
      <w:r w:rsidR="00D0172C">
        <w:rPr>
          <w:rFonts w:ascii="Times New Roman" w:hAnsi="Times New Roman"/>
          <w:sz w:val="20"/>
          <w:szCs w:val="20"/>
        </w:rPr>
        <w:t>Meeting the challenge of rare disease in the family</w:t>
      </w:r>
      <w:r>
        <w:rPr>
          <w:rFonts w:ascii="Times New Roman" w:hAnsi="Times New Roman"/>
          <w:sz w:val="20"/>
          <w:szCs w:val="20"/>
        </w:rPr>
        <w:t xml:space="preserve">: 25 </w:t>
      </w:r>
      <w:r w:rsidR="00D0172C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ears of lessons learned.  </w:t>
      </w:r>
      <w:r w:rsidR="00017C61">
        <w:rPr>
          <w:rFonts w:ascii="Times New Roman" w:hAnsi="Times New Roman"/>
          <w:sz w:val="20"/>
          <w:szCs w:val="20"/>
        </w:rPr>
        <w:t>Keynote p</w:t>
      </w:r>
      <w:r>
        <w:rPr>
          <w:rFonts w:ascii="Times New Roman" w:hAnsi="Times New Roman"/>
          <w:sz w:val="20"/>
          <w:szCs w:val="20"/>
        </w:rPr>
        <w:t xml:space="preserve">resentation at the </w:t>
      </w:r>
      <w:proofErr w:type="spellStart"/>
      <w:r w:rsidR="00D0172C">
        <w:rPr>
          <w:rFonts w:ascii="Times New Roman" w:hAnsi="Times New Roman"/>
          <w:sz w:val="20"/>
          <w:szCs w:val="20"/>
        </w:rPr>
        <w:t>NephCure</w:t>
      </w:r>
      <w:proofErr w:type="spellEnd"/>
      <w:r w:rsidR="00D0172C">
        <w:rPr>
          <w:rFonts w:ascii="Times New Roman" w:hAnsi="Times New Roman"/>
          <w:sz w:val="20"/>
          <w:szCs w:val="20"/>
        </w:rPr>
        <w:t xml:space="preserve"> International Patient Summit, San Diego, CA.</w:t>
      </w:r>
    </w:p>
    <w:p w14:paraId="03BC5F9F" w14:textId="77777777" w:rsidR="008C67B3" w:rsidRDefault="008C67B3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9A9D2A" w14:textId="6CAD0B5C" w:rsidR="008A029C" w:rsidRPr="008A029C" w:rsidRDefault="008A029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029C">
        <w:rPr>
          <w:rFonts w:ascii="Times New Roman" w:hAnsi="Times New Roman"/>
          <w:sz w:val="20"/>
          <w:szCs w:val="20"/>
        </w:rPr>
        <w:t>Freedman, A.M. (2023, February). Mental health challenges and strategies for families affected by Duchenne Muscular Dystrophy.  Presentation for the Jett Foundation, Plymouth, MA.</w:t>
      </w:r>
    </w:p>
    <w:p w14:paraId="768C5AFA" w14:textId="77777777" w:rsidR="008A029C" w:rsidRPr="008A029C" w:rsidRDefault="008A029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8B1971" w14:textId="77777777" w:rsidR="008A029C" w:rsidRPr="008A029C" w:rsidRDefault="008A029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029C">
        <w:rPr>
          <w:rFonts w:ascii="Times New Roman" w:hAnsi="Times New Roman"/>
          <w:sz w:val="20"/>
          <w:szCs w:val="20"/>
        </w:rPr>
        <w:t>Freedman, A.M. (2022, August). Mental health for rare adults. Panel presentation at the 2022 Rare Patient Advocacy Summit, Global Genes, San Diego, CA.</w:t>
      </w:r>
    </w:p>
    <w:p w14:paraId="505BB7D3" w14:textId="77777777" w:rsidR="008A029C" w:rsidRPr="008A029C" w:rsidRDefault="008A029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A80732" w14:textId="77777777" w:rsidR="008A029C" w:rsidRPr="008A029C" w:rsidRDefault="008A029C" w:rsidP="008A02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029C">
        <w:rPr>
          <w:rFonts w:ascii="Times New Roman" w:hAnsi="Times New Roman"/>
          <w:sz w:val="20"/>
          <w:szCs w:val="20"/>
        </w:rPr>
        <w:t xml:space="preserve">Freedman, A.M., Akers, A, &amp; O’Loughlin, C.B. (2022, July). Mental health support for rare disease caregivers, </w:t>
      </w:r>
      <w:proofErr w:type="gramStart"/>
      <w:r w:rsidRPr="008A029C">
        <w:rPr>
          <w:rFonts w:ascii="Times New Roman" w:hAnsi="Times New Roman"/>
          <w:sz w:val="20"/>
          <w:szCs w:val="20"/>
        </w:rPr>
        <w:t>patients</w:t>
      </w:r>
      <w:proofErr w:type="gramEnd"/>
      <w:r w:rsidRPr="008A029C">
        <w:rPr>
          <w:rFonts w:ascii="Times New Roman" w:hAnsi="Times New Roman"/>
          <w:sz w:val="20"/>
          <w:szCs w:val="20"/>
        </w:rPr>
        <w:t xml:space="preserve"> and professionals: Examining barriers and opportunities to advance emotional care, education and accessibility.  Panel presentation at the World Orphan Drug Congress, Boston, MA.</w:t>
      </w:r>
    </w:p>
    <w:bookmarkEnd w:id="0"/>
    <w:p w14:paraId="56142148" w14:textId="77777777" w:rsidR="008A029C" w:rsidRDefault="008A029C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157992" w14:textId="5AE9CAC0" w:rsidR="00EF0ED1" w:rsidRPr="007C4021" w:rsidRDefault="00EF0ED1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A.M., Fine, A, &amp; O’Loughlin, C.B. (2022, May). Designing mental health solutions to address gaps in care. Presentation at the </w:t>
      </w:r>
      <w:r w:rsidR="00C86696" w:rsidRPr="007C4021">
        <w:rPr>
          <w:rFonts w:ascii="Times New Roman" w:hAnsi="Times New Roman"/>
          <w:sz w:val="20"/>
          <w:szCs w:val="20"/>
        </w:rPr>
        <w:t>Seattle Rare Disease Conference, Seattle Children’s Hospital Research</w:t>
      </w:r>
      <w:r w:rsidR="00C60161" w:rsidRPr="007C4021">
        <w:rPr>
          <w:rFonts w:ascii="Times New Roman" w:hAnsi="Times New Roman"/>
          <w:sz w:val="20"/>
          <w:szCs w:val="20"/>
        </w:rPr>
        <w:t xml:space="preserve"> Institute, Seattle, WA.</w:t>
      </w:r>
    </w:p>
    <w:p w14:paraId="5550E89F" w14:textId="77777777" w:rsidR="00EF0ED1" w:rsidRPr="007C4021" w:rsidRDefault="00EF0ED1" w:rsidP="00A14FF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DFD2208" w14:textId="31E5BB58" w:rsidR="00A14FFD" w:rsidRPr="007C4021" w:rsidRDefault="00A14FFD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(2022, January). Living a rare life: 25 years of lessons learned. Presentation at the 6</w:t>
      </w:r>
      <w:r w:rsidRPr="007C4021">
        <w:rPr>
          <w:rFonts w:ascii="Times New Roman" w:hAnsi="Times New Roman"/>
          <w:sz w:val="20"/>
          <w:szCs w:val="20"/>
          <w:vertAlign w:val="superscript"/>
        </w:rPr>
        <w:t>th</w:t>
      </w:r>
      <w:r w:rsidRPr="007C4021">
        <w:rPr>
          <w:rFonts w:ascii="Times New Roman" w:hAnsi="Times New Roman"/>
          <w:sz w:val="20"/>
          <w:szCs w:val="20"/>
        </w:rPr>
        <w:t xml:space="preserve"> Annual ALD Standards of Care Conference, Adrenoleukodystrophy Alliance, New York, NY.</w:t>
      </w:r>
    </w:p>
    <w:p w14:paraId="36B1CC73" w14:textId="77777777" w:rsidR="00A14FFD" w:rsidRPr="007C4021" w:rsidRDefault="00A14FFD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C407D1B" w14:textId="7E9BB669" w:rsidR="00B3162D" w:rsidRPr="007C4021" w:rsidRDefault="00BA29E9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(2021, September). </w:t>
      </w:r>
      <w:r w:rsidR="00D4098A" w:rsidRPr="007C4021">
        <w:rPr>
          <w:rFonts w:ascii="Times New Roman" w:hAnsi="Times New Roman"/>
          <w:sz w:val="20"/>
          <w:szCs w:val="20"/>
        </w:rPr>
        <w:t>Informing decision-making towards gene therapy.  Presentation to Open Health Group, London, UK.</w:t>
      </w:r>
    </w:p>
    <w:p w14:paraId="55F1C5D6" w14:textId="77777777" w:rsidR="00B3162D" w:rsidRPr="007C4021" w:rsidRDefault="00B3162D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5DDD5FB" w14:textId="010C7504" w:rsidR="00D01506" w:rsidRPr="007C4021" w:rsidRDefault="00D01506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(2021, September). Redefining resiliency.</w:t>
      </w:r>
      <w:r w:rsidR="00A850B6" w:rsidRPr="007C4021">
        <w:rPr>
          <w:rFonts w:ascii="Times New Roman" w:hAnsi="Times New Roman"/>
          <w:sz w:val="20"/>
          <w:szCs w:val="20"/>
        </w:rPr>
        <w:t xml:space="preserve"> </w:t>
      </w:r>
      <w:r w:rsidR="00B3162D" w:rsidRPr="007C4021">
        <w:rPr>
          <w:rFonts w:ascii="Times New Roman" w:hAnsi="Times New Roman"/>
          <w:sz w:val="20"/>
          <w:szCs w:val="20"/>
        </w:rPr>
        <w:t>Presentation at the 2021 RARE Patient Advocacy Summit, Global Genes, Aliso Viejo, CA.</w:t>
      </w:r>
    </w:p>
    <w:p w14:paraId="3A6562B8" w14:textId="77777777" w:rsidR="00D01506" w:rsidRPr="007C4021" w:rsidRDefault="00D01506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3044E1C" w14:textId="5A66F22C" w:rsidR="00A16614" w:rsidRPr="007C4021" w:rsidRDefault="00A16614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Rao, V., Mosher, P., Battista, V., Murrell, D, &amp; Freedman, A.M. (2021, June). Special session: Mental health challenges in SMA-Affected patients and families, Symptoms, </w:t>
      </w:r>
      <w:proofErr w:type="gramStart"/>
      <w:r w:rsidRPr="007C4021">
        <w:rPr>
          <w:rFonts w:ascii="Times New Roman" w:hAnsi="Times New Roman"/>
          <w:sz w:val="20"/>
          <w:szCs w:val="20"/>
        </w:rPr>
        <w:t>resources</w:t>
      </w:r>
      <w:proofErr w:type="gramEnd"/>
      <w:r w:rsidRPr="007C4021">
        <w:rPr>
          <w:rFonts w:ascii="Times New Roman" w:hAnsi="Times New Roman"/>
          <w:sz w:val="20"/>
          <w:szCs w:val="20"/>
        </w:rPr>
        <w:t xml:space="preserve"> and solutions. Presentation at the 4</w:t>
      </w:r>
      <w:r w:rsidRPr="007C4021">
        <w:rPr>
          <w:rFonts w:ascii="Times New Roman" w:hAnsi="Times New Roman"/>
          <w:sz w:val="20"/>
          <w:szCs w:val="20"/>
          <w:vertAlign w:val="superscript"/>
        </w:rPr>
        <w:t>th</w:t>
      </w:r>
      <w:r w:rsidRPr="007C4021">
        <w:rPr>
          <w:rFonts w:ascii="Times New Roman" w:hAnsi="Times New Roman"/>
          <w:sz w:val="20"/>
          <w:szCs w:val="20"/>
        </w:rPr>
        <w:t xml:space="preserve"> Annual Clinical Care Conference for Professionals,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>, Elk Grove Village, IL.</w:t>
      </w:r>
    </w:p>
    <w:p w14:paraId="64E42B6F" w14:textId="77777777" w:rsidR="00A16614" w:rsidRPr="007C4021" w:rsidRDefault="00A16614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D944B60" w14:textId="47355AAB" w:rsidR="00F556C4" w:rsidRPr="007C4021" w:rsidRDefault="00F556C4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(2021, May). Building resilience in a time of unknowns. Presentation at the Living Rare, Living Stronger, Patient and Family Forum, National Organization of Rare Disorders (NORD), Washington, DC.</w:t>
      </w:r>
    </w:p>
    <w:p w14:paraId="0E578CE1" w14:textId="77777777" w:rsidR="00F556C4" w:rsidRPr="007C4021" w:rsidRDefault="00F556C4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C84A1BA" w14:textId="40B94A60" w:rsidR="002D57A5" w:rsidRDefault="002D57A5" w:rsidP="003F22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(2021, April)</w:t>
      </w:r>
      <w:r w:rsidR="0007542B" w:rsidRPr="007C4021">
        <w:rPr>
          <w:rFonts w:ascii="Times New Roman" w:hAnsi="Times New Roman"/>
          <w:sz w:val="20"/>
          <w:szCs w:val="20"/>
        </w:rPr>
        <w:t>. Meeting the emotional and mental health needs of rare disease</w:t>
      </w:r>
      <w:r w:rsidR="003F2219">
        <w:rPr>
          <w:rFonts w:ascii="Times New Roman" w:hAnsi="Times New Roman"/>
          <w:sz w:val="20"/>
          <w:szCs w:val="20"/>
        </w:rPr>
        <w:t xml:space="preserve"> </w:t>
      </w:r>
      <w:r w:rsidR="00755E62" w:rsidRPr="007C4021">
        <w:rPr>
          <w:rFonts w:ascii="Times New Roman" w:hAnsi="Times New Roman"/>
          <w:sz w:val="20"/>
          <w:szCs w:val="20"/>
        </w:rPr>
        <w:t>c</w:t>
      </w:r>
      <w:r w:rsidR="0007542B" w:rsidRPr="007C4021">
        <w:rPr>
          <w:rFonts w:ascii="Times New Roman" w:hAnsi="Times New Roman"/>
          <w:sz w:val="20"/>
          <w:szCs w:val="20"/>
        </w:rPr>
        <w:t>ommunities</w:t>
      </w:r>
      <w:r w:rsidR="008B17B6" w:rsidRPr="007C4021">
        <w:rPr>
          <w:rFonts w:ascii="Times New Roman" w:hAnsi="Times New Roman"/>
          <w:sz w:val="20"/>
          <w:szCs w:val="20"/>
        </w:rPr>
        <w:t>. P</w:t>
      </w:r>
      <w:r w:rsidR="0007542B" w:rsidRPr="007C4021">
        <w:rPr>
          <w:rFonts w:ascii="Times New Roman" w:hAnsi="Times New Roman"/>
          <w:sz w:val="20"/>
          <w:szCs w:val="20"/>
        </w:rPr>
        <w:t>resentation for Global Genes, Aliso Viejo, CA. </w:t>
      </w:r>
    </w:p>
    <w:p w14:paraId="04B35C8E" w14:textId="77777777" w:rsidR="003F2219" w:rsidRPr="007C4021" w:rsidRDefault="003F2219" w:rsidP="003F22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CEF5235" w14:textId="013AC4FB" w:rsidR="003D0B38" w:rsidRPr="007C4021" w:rsidRDefault="00A72146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(2020, December). </w:t>
      </w:r>
      <w:r w:rsidR="002D399A" w:rsidRPr="007C4021">
        <w:rPr>
          <w:rFonts w:ascii="Times New Roman" w:hAnsi="Times New Roman"/>
          <w:sz w:val="20"/>
          <w:szCs w:val="20"/>
        </w:rPr>
        <w:t xml:space="preserve">A </w:t>
      </w:r>
      <w:r w:rsidR="00BB6FD4" w:rsidRPr="007C4021">
        <w:rPr>
          <w:rFonts w:ascii="Times New Roman" w:hAnsi="Times New Roman"/>
          <w:sz w:val="20"/>
          <w:szCs w:val="20"/>
        </w:rPr>
        <w:t>r</w:t>
      </w:r>
      <w:r w:rsidR="002D399A" w:rsidRPr="007C4021">
        <w:rPr>
          <w:rFonts w:ascii="Times New Roman" w:hAnsi="Times New Roman"/>
          <w:sz w:val="20"/>
          <w:szCs w:val="20"/>
        </w:rPr>
        <w:t xml:space="preserve">are </w:t>
      </w:r>
      <w:r w:rsidR="00BB6FD4" w:rsidRPr="007C4021">
        <w:rPr>
          <w:rFonts w:ascii="Times New Roman" w:hAnsi="Times New Roman"/>
          <w:sz w:val="20"/>
          <w:szCs w:val="20"/>
        </w:rPr>
        <w:t>h</w:t>
      </w:r>
      <w:r w:rsidR="002D399A" w:rsidRPr="007C4021">
        <w:rPr>
          <w:rFonts w:ascii="Times New Roman" w:hAnsi="Times New Roman"/>
          <w:sz w:val="20"/>
          <w:szCs w:val="20"/>
        </w:rPr>
        <w:t xml:space="preserve">oliday </w:t>
      </w:r>
      <w:r w:rsidR="00BB6FD4" w:rsidRPr="007C4021">
        <w:rPr>
          <w:rFonts w:ascii="Times New Roman" w:hAnsi="Times New Roman"/>
          <w:sz w:val="20"/>
          <w:szCs w:val="20"/>
        </w:rPr>
        <w:t>s</w:t>
      </w:r>
      <w:r w:rsidR="002D399A" w:rsidRPr="007C4021">
        <w:rPr>
          <w:rFonts w:ascii="Times New Roman" w:hAnsi="Times New Roman"/>
          <w:sz w:val="20"/>
          <w:szCs w:val="20"/>
        </w:rPr>
        <w:t xml:space="preserve">eason: </w:t>
      </w:r>
      <w:r w:rsidR="006D39A2" w:rsidRPr="007C4021">
        <w:rPr>
          <w:rFonts w:ascii="Times New Roman" w:hAnsi="Times New Roman"/>
          <w:sz w:val="20"/>
          <w:szCs w:val="20"/>
        </w:rPr>
        <w:t>M</w:t>
      </w:r>
      <w:r w:rsidR="002D399A" w:rsidRPr="007C4021">
        <w:rPr>
          <w:rFonts w:ascii="Times New Roman" w:hAnsi="Times New Roman"/>
          <w:sz w:val="20"/>
          <w:szCs w:val="20"/>
        </w:rPr>
        <w:t>ental wellness</w:t>
      </w:r>
      <w:r w:rsidR="006D39A2" w:rsidRPr="007C4021">
        <w:rPr>
          <w:rFonts w:ascii="Times New Roman" w:hAnsi="Times New Roman"/>
          <w:sz w:val="20"/>
          <w:szCs w:val="20"/>
        </w:rPr>
        <w:t xml:space="preserve">, </w:t>
      </w:r>
      <w:r w:rsidR="002D399A" w:rsidRPr="007C4021">
        <w:rPr>
          <w:rFonts w:ascii="Times New Roman" w:hAnsi="Times New Roman"/>
          <w:sz w:val="20"/>
          <w:szCs w:val="20"/>
        </w:rPr>
        <w:t xml:space="preserve">the </w:t>
      </w:r>
      <w:proofErr w:type="gramStart"/>
      <w:r w:rsidR="002D399A" w:rsidRPr="007C4021">
        <w:rPr>
          <w:rFonts w:ascii="Times New Roman" w:hAnsi="Times New Roman"/>
          <w:sz w:val="20"/>
          <w:szCs w:val="20"/>
        </w:rPr>
        <w:t>holidays</w:t>
      </w:r>
      <w:proofErr w:type="gramEnd"/>
      <w:r w:rsidR="002D399A" w:rsidRPr="007C4021">
        <w:rPr>
          <w:rFonts w:ascii="Times New Roman" w:hAnsi="Times New Roman"/>
          <w:sz w:val="20"/>
          <w:szCs w:val="20"/>
        </w:rPr>
        <w:t xml:space="preserve"> and the COVID-19 pandemic</w:t>
      </w:r>
      <w:r w:rsidR="008B17B6" w:rsidRPr="007C4021">
        <w:rPr>
          <w:rFonts w:ascii="Times New Roman" w:hAnsi="Times New Roman"/>
          <w:sz w:val="20"/>
          <w:szCs w:val="20"/>
        </w:rPr>
        <w:t>. P</w:t>
      </w:r>
      <w:r w:rsidR="00BB6FD4" w:rsidRPr="007C4021">
        <w:rPr>
          <w:rFonts w:ascii="Times New Roman" w:hAnsi="Times New Roman"/>
          <w:sz w:val="20"/>
          <w:szCs w:val="20"/>
        </w:rPr>
        <w:t>resentation for</w:t>
      </w:r>
      <w:r w:rsidRPr="007C4021">
        <w:rPr>
          <w:rFonts w:ascii="Times New Roman" w:hAnsi="Times New Roman"/>
          <w:sz w:val="20"/>
          <w:szCs w:val="20"/>
        </w:rPr>
        <w:t xml:space="preserve"> the National Organization of Rare Disorders</w:t>
      </w:r>
      <w:r w:rsidR="006D39A2" w:rsidRPr="007C4021">
        <w:rPr>
          <w:rFonts w:ascii="Times New Roman" w:hAnsi="Times New Roman"/>
          <w:sz w:val="20"/>
          <w:szCs w:val="20"/>
        </w:rPr>
        <w:t xml:space="preserve"> (NORD)</w:t>
      </w:r>
      <w:r w:rsidRPr="007C4021">
        <w:rPr>
          <w:rFonts w:ascii="Times New Roman" w:hAnsi="Times New Roman"/>
          <w:sz w:val="20"/>
          <w:szCs w:val="20"/>
        </w:rPr>
        <w:t>, Washington, DC.</w:t>
      </w:r>
    </w:p>
    <w:p w14:paraId="1124F1FF" w14:textId="5164904A" w:rsidR="006D39A2" w:rsidRPr="007C4021" w:rsidRDefault="006D39A2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A0039C2" w14:textId="1D77BEE8" w:rsidR="006D39A2" w:rsidRPr="007C4021" w:rsidRDefault="006D39A2" w:rsidP="003F22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(2020, December).</w:t>
      </w:r>
      <w:r w:rsidR="008B17B6" w:rsidRPr="007C4021">
        <w:rPr>
          <w:rFonts w:ascii="Times New Roman" w:hAnsi="Times New Roman"/>
          <w:sz w:val="20"/>
          <w:szCs w:val="20"/>
        </w:rPr>
        <w:t xml:space="preserve"> </w:t>
      </w:r>
      <w:r w:rsidR="00BB6FD4" w:rsidRPr="007C4021">
        <w:rPr>
          <w:rFonts w:ascii="Times New Roman" w:hAnsi="Times New Roman"/>
          <w:sz w:val="20"/>
          <w:szCs w:val="20"/>
        </w:rPr>
        <w:t xml:space="preserve">One year to live, 25 years later: The power of gratitude. </w:t>
      </w:r>
      <w:r w:rsidR="008B17B6" w:rsidRPr="007C4021">
        <w:rPr>
          <w:rFonts w:ascii="Times New Roman" w:hAnsi="Times New Roman"/>
          <w:sz w:val="20"/>
          <w:szCs w:val="20"/>
        </w:rPr>
        <w:t>P</w:t>
      </w:r>
      <w:r w:rsidRPr="007C4021">
        <w:rPr>
          <w:rFonts w:ascii="Times New Roman" w:hAnsi="Times New Roman"/>
          <w:sz w:val="20"/>
          <w:szCs w:val="20"/>
        </w:rPr>
        <w:t>resent</w:t>
      </w:r>
      <w:r w:rsidR="00BB6FD4" w:rsidRPr="007C4021">
        <w:rPr>
          <w:rFonts w:ascii="Times New Roman" w:hAnsi="Times New Roman"/>
          <w:sz w:val="20"/>
          <w:szCs w:val="20"/>
        </w:rPr>
        <w:t>ation for</w:t>
      </w:r>
      <w:r w:rsidRPr="007C4021">
        <w:rPr>
          <w:rFonts w:ascii="Times New Roman" w:hAnsi="Times New Roman"/>
          <w:sz w:val="20"/>
          <w:szCs w:val="20"/>
        </w:rPr>
        <w:t xml:space="preserve"> Amicus Therapeutics, Cranbury, NJ.</w:t>
      </w:r>
    </w:p>
    <w:p w14:paraId="06ECFA65" w14:textId="77777777" w:rsidR="00A72146" w:rsidRPr="007C4021" w:rsidRDefault="00A72146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3A90DF5" w14:textId="7B7F55ED" w:rsidR="00FC02E1" w:rsidRPr="007C4021" w:rsidRDefault="00FC02E1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(2020, November). Coping with the challenges of a rare disease</w:t>
      </w:r>
      <w:r w:rsidR="006D39A2" w:rsidRPr="007C4021">
        <w:rPr>
          <w:rFonts w:ascii="Times New Roman" w:hAnsi="Times New Roman"/>
          <w:sz w:val="20"/>
          <w:szCs w:val="20"/>
        </w:rPr>
        <w:t>: An international perspective</w:t>
      </w:r>
      <w:r w:rsidR="008B17B6" w:rsidRPr="007C4021">
        <w:rPr>
          <w:rFonts w:ascii="Times New Roman" w:hAnsi="Times New Roman"/>
          <w:sz w:val="20"/>
          <w:szCs w:val="20"/>
        </w:rPr>
        <w:t>. P</w:t>
      </w:r>
      <w:r w:rsidRPr="007C4021">
        <w:rPr>
          <w:rFonts w:ascii="Times New Roman" w:hAnsi="Times New Roman"/>
          <w:sz w:val="20"/>
          <w:szCs w:val="20"/>
        </w:rPr>
        <w:t>resentation for SMA Russia, Moscow, Russia.</w:t>
      </w:r>
    </w:p>
    <w:p w14:paraId="249DB8B7" w14:textId="51C4006C" w:rsidR="003D0B38" w:rsidRPr="007C4021" w:rsidRDefault="003D0B38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751150F" w14:textId="12A9EB6B" w:rsidR="003D0B38" w:rsidRPr="007C4021" w:rsidRDefault="003D0B3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(2020, November). Supporting siblings in SMA-affected families.</w:t>
      </w:r>
      <w:r w:rsidR="008B17B6" w:rsidRPr="007C4021">
        <w:rPr>
          <w:rFonts w:ascii="Times New Roman" w:hAnsi="Times New Roman"/>
          <w:sz w:val="20"/>
          <w:szCs w:val="20"/>
        </w:rPr>
        <w:t xml:space="preserve"> </w:t>
      </w:r>
      <w:r w:rsidR="00EB0925" w:rsidRPr="007C4021">
        <w:rPr>
          <w:rFonts w:ascii="Times New Roman" w:hAnsi="Times New Roman"/>
          <w:sz w:val="20"/>
          <w:szCs w:val="20"/>
        </w:rPr>
        <w:t>Summit of Strength</w:t>
      </w:r>
      <w:r w:rsidRPr="007C4021">
        <w:rPr>
          <w:rFonts w:ascii="Times New Roman" w:hAnsi="Times New Roman"/>
          <w:sz w:val="20"/>
          <w:szCs w:val="20"/>
        </w:rPr>
        <w:t xml:space="preserve"> presentation for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>, Elk Grove Village, IL.</w:t>
      </w:r>
    </w:p>
    <w:p w14:paraId="34EEE2AA" w14:textId="77777777" w:rsidR="00FC02E1" w:rsidRPr="007C4021" w:rsidRDefault="00FC02E1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AF27711" w14:textId="3BDAE102" w:rsidR="007643C5" w:rsidRPr="007C4021" w:rsidRDefault="007643C5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(2020, October). A parent’s perspective on transition: 25 </w:t>
      </w:r>
      <w:proofErr w:type="gramStart"/>
      <w:r w:rsidRPr="007C4021">
        <w:rPr>
          <w:rFonts w:ascii="Times New Roman" w:hAnsi="Times New Roman"/>
          <w:sz w:val="20"/>
          <w:szCs w:val="20"/>
        </w:rPr>
        <w:t>year</w:t>
      </w:r>
      <w:proofErr w:type="gramEnd"/>
      <w:r w:rsidRPr="007C4021">
        <w:rPr>
          <w:rFonts w:ascii="Times New Roman" w:hAnsi="Times New Roman"/>
          <w:sz w:val="20"/>
          <w:szCs w:val="20"/>
        </w:rPr>
        <w:t xml:space="preserve"> of lessons learned. Presentation at the 21</w:t>
      </w:r>
      <w:r w:rsidRPr="007C4021">
        <w:rPr>
          <w:rFonts w:ascii="Times New Roman" w:hAnsi="Times New Roman"/>
          <w:sz w:val="20"/>
          <w:szCs w:val="20"/>
          <w:vertAlign w:val="superscript"/>
        </w:rPr>
        <w:t>st</w:t>
      </w:r>
      <w:r w:rsidRPr="007C4021">
        <w:rPr>
          <w:rFonts w:ascii="Times New Roman" w:hAnsi="Times New Roman"/>
          <w:sz w:val="20"/>
          <w:szCs w:val="20"/>
        </w:rPr>
        <w:t xml:space="preserve"> Annual 21st Annual Chronic Illness and Disability Conference: Transition from Pediatric to Adult-Based Car</w:t>
      </w:r>
      <w:r w:rsidR="008B17B6" w:rsidRPr="007C4021">
        <w:rPr>
          <w:rFonts w:ascii="Times New Roman" w:hAnsi="Times New Roman"/>
          <w:sz w:val="20"/>
          <w:szCs w:val="20"/>
        </w:rPr>
        <w:t xml:space="preserve">e. </w:t>
      </w:r>
      <w:r w:rsidRPr="007C4021">
        <w:rPr>
          <w:rFonts w:ascii="Times New Roman" w:hAnsi="Times New Roman"/>
          <w:sz w:val="20"/>
          <w:szCs w:val="20"/>
        </w:rPr>
        <w:t>Texas Children’s Hospital, Houston, TX.</w:t>
      </w:r>
    </w:p>
    <w:p w14:paraId="58C2411D" w14:textId="2F48D0B9" w:rsidR="00FC02E1" w:rsidRPr="007C4021" w:rsidRDefault="00FC02E1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77C2539" w14:textId="4A8E7788" w:rsidR="00FC02E1" w:rsidRPr="007C4021" w:rsidRDefault="00FC02E1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(2020, October). Building resilience in families affected by neuromuscular disease. </w:t>
      </w:r>
      <w:r w:rsidR="008B17B6" w:rsidRPr="007C4021">
        <w:rPr>
          <w:rFonts w:ascii="Times New Roman" w:hAnsi="Times New Roman"/>
          <w:sz w:val="20"/>
          <w:szCs w:val="20"/>
        </w:rPr>
        <w:t>P</w:t>
      </w:r>
      <w:r w:rsidRPr="007C4021">
        <w:rPr>
          <w:rFonts w:ascii="Times New Roman" w:hAnsi="Times New Roman"/>
          <w:sz w:val="20"/>
          <w:szCs w:val="20"/>
        </w:rPr>
        <w:t>resentation for SMA Australia, Brisbane, Australia.</w:t>
      </w:r>
    </w:p>
    <w:p w14:paraId="4755720E" w14:textId="340564F1" w:rsidR="00A72146" w:rsidRPr="007C4021" w:rsidRDefault="00A72146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DFE53EE" w14:textId="35E24B81" w:rsidR="00A72146" w:rsidRPr="007C4021" w:rsidRDefault="00A72146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lastRenderedPageBreak/>
        <w:t>Freedman, A.M. (2020, September). Supporting the emotional health of individuals affected by Friedreich’s Ataxia.</w:t>
      </w:r>
      <w:r w:rsidR="008B17B6" w:rsidRPr="007C4021">
        <w:rPr>
          <w:rFonts w:ascii="Times New Roman" w:hAnsi="Times New Roman"/>
          <w:sz w:val="20"/>
          <w:szCs w:val="20"/>
        </w:rPr>
        <w:t xml:space="preserve"> P</w:t>
      </w:r>
      <w:r w:rsidRPr="007C4021">
        <w:rPr>
          <w:rFonts w:ascii="Times New Roman" w:hAnsi="Times New Roman"/>
          <w:sz w:val="20"/>
          <w:szCs w:val="20"/>
        </w:rPr>
        <w:t>resentation for</w:t>
      </w:r>
      <w:r w:rsidR="0030079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Friedreich’s Ataxia Research Alliance, Downingtown, PA.</w:t>
      </w:r>
    </w:p>
    <w:p w14:paraId="4534275D" w14:textId="7CD7015C" w:rsidR="006D39A2" w:rsidRPr="007C4021" w:rsidRDefault="006D39A2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F5C19CF" w14:textId="4C9CC310" w:rsidR="006D39A2" w:rsidRPr="007C4021" w:rsidRDefault="006D39A2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</w:t>
      </w:r>
      <w:r w:rsidR="00033C19" w:rsidRPr="007C4021">
        <w:rPr>
          <w:rFonts w:ascii="Times New Roman" w:hAnsi="Times New Roman"/>
          <w:sz w:val="20"/>
          <w:szCs w:val="20"/>
        </w:rPr>
        <w:t>(</w:t>
      </w:r>
      <w:r w:rsidRPr="007C4021">
        <w:rPr>
          <w:rFonts w:ascii="Times New Roman" w:hAnsi="Times New Roman"/>
          <w:sz w:val="20"/>
          <w:szCs w:val="20"/>
        </w:rPr>
        <w:t>2020, June). Fostering hope and strengthening families facing the challenges of rare disease.</w:t>
      </w:r>
      <w:r w:rsidR="008B17B6" w:rsidRPr="007C4021">
        <w:rPr>
          <w:rFonts w:ascii="Times New Roman" w:hAnsi="Times New Roman"/>
          <w:sz w:val="20"/>
          <w:szCs w:val="20"/>
        </w:rPr>
        <w:t xml:space="preserve"> P</w:t>
      </w:r>
      <w:r w:rsidRPr="007C4021">
        <w:rPr>
          <w:rFonts w:ascii="Times New Roman" w:hAnsi="Times New Roman"/>
          <w:sz w:val="20"/>
          <w:szCs w:val="20"/>
        </w:rPr>
        <w:t>resentation for Retrophin, Inc., San Diego, CA.</w:t>
      </w:r>
    </w:p>
    <w:p w14:paraId="34F428C9" w14:textId="15CD770C" w:rsidR="00A864C5" w:rsidRPr="007C4021" w:rsidRDefault="00A864C5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65CBA8A" w14:textId="4D234BC0" w:rsidR="00A864C5" w:rsidRPr="007C4021" w:rsidRDefault="00A864C5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</w:t>
      </w:r>
      <w:r w:rsidR="006F60AD" w:rsidRPr="007C4021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="006F60AD" w:rsidRPr="007C4021">
        <w:rPr>
          <w:rFonts w:ascii="Times New Roman" w:hAnsi="Times New Roman"/>
          <w:sz w:val="20"/>
          <w:szCs w:val="20"/>
        </w:rPr>
        <w:t>VanderVer</w:t>
      </w:r>
      <w:proofErr w:type="spellEnd"/>
      <w:r w:rsidR="006F60AD" w:rsidRPr="007C4021">
        <w:rPr>
          <w:rFonts w:ascii="Times New Roman" w:hAnsi="Times New Roman"/>
          <w:sz w:val="20"/>
          <w:szCs w:val="20"/>
        </w:rPr>
        <w:t xml:space="preserve">, A. </w:t>
      </w:r>
      <w:r w:rsidRPr="007C4021">
        <w:rPr>
          <w:rFonts w:ascii="Times New Roman" w:hAnsi="Times New Roman"/>
          <w:sz w:val="20"/>
          <w:szCs w:val="20"/>
        </w:rPr>
        <w:t xml:space="preserve">(2020, June). </w:t>
      </w:r>
      <w:r w:rsidR="00FA7B01" w:rsidRPr="007C4021">
        <w:rPr>
          <w:rFonts w:ascii="Times New Roman" w:hAnsi="Times New Roman"/>
          <w:sz w:val="20"/>
          <w:szCs w:val="20"/>
        </w:rPr>
        <w:t xml:space="preserve">Maintaining physical and mental health during the COVID-19 pandemic. Presentation </w:t>
      </w:r>
      <w:r w:rsidR="006F60AD" w:rsidRPr="007C4021">
        <w:rPr>
          <w:rFonts w:ascii="Times New Roman" w:hAnsi="Times New Roman"/>
          <w:sz w:val="20"/>
          <w:szCs w:val="20"/>
        </w:rPr>
        <w:t xml:space="preserve">for </w:t>
      </w:r>
      <w:r w:rsidR="00FA7B01" w:rsidRPr="007C4021">
        <w:rPr>
          <w:rFonts w:ascii="Times New Roman" w:hAnsi="Times New Roman"/>
          <w:sz w:val="20"/>
          <w:szCs w:val="20"/>
        </w:rPr>
        <w:t xml:space="preserve">the </w:t>
      </w:r>
      <w:bookmarkStart w:id="1" w:name="_Hlk69678192"/>
      <w:r w:rsidR="00FA7B01" w:rsidRPr="007C4021">
        <w:rPr>
          <w:rFonts w:ascii="Times New Roman" w:hAnsi="Times New Roman"/>
          <w:sz w:val="20"/>
          <w:szCs w:val="20"/>
        </w:rPr>
        <w:t>Global Leukodystrophy Initiative, Rare Diseases Clinical Research Network, National Center for Advancing Translational Sciences</w:t>
      </w:r>
      <w:bookmarkEnd w:id="1"/>
      <w:r w:rsidR="00FA7B01" w:rsidRPr="007C4021">
        <w:rPr>
          <w:rFonts w:ascii="Times New Roman" w:hAnsi="Times New Roman"/>
          <w:sz w:val="20"/>
          <w:szCs w:val="20"/>
        </w:rPr>
        <w:t xml:space="preserve">, Children’s Hospital of Philadelphia, Philadelphia, PA. </w:t>
      </w:r>
    </w:p>
    <w:p w14:paraId="5C148BFE" w14:textId="77777777" w:rsidR="00EB0925" w:rsidRPr="007C4021" w:rsidRDefault="00EB0925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E659A03" w14:textId="6E610A50" w:rsidR="00EB0925" w:rsidRPr="007C4021" w:rsidRDefault="00EB0925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(2020, June). Life after diagnosis: 25 years of lessons learned. Presentation at the Annual Conference of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>, Elk Grove Village, IL.</w:t>
      </w:r>
    </w:p>
    <w:p w14:paraId="1813E5DA" w14:textId="77777777" w:rsidR="00EB0925" w:rsidRPr="007C4021" w:rsidRDefault="00EB0925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A79FE8A" w14:textId="0D41640C" w:rsidR="00A162BE" w:rsidRPr="007C4021" w:rsidRDefault="00A162BE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 (2020, May). Supporting the emotional health of our SMA-affected families in uncertain times.</w:t>
      </w:r>
      <w:r w:rsidR="008B17B6" w:rsidRPr="007C4021">
        <w:rPr>
          <w:rFonts w:ascii="Times New Roman" w:hAnsi="Times New Roman"/>
          <w:sz w:val="20"/>
          <w:szCs w:val="20"/>
        </w:rPr>
        <w:t xml:space="preserve"> </w:t>
      </w:r>
      <w:r w:rsidR="00EB0925" w:rsidRPr="007C4021">
        <w:rPr>
          <w:rFonts w:ascii="Times New Roman" w:hAnsi="Times New Roman"/>
          <w:sz w:val="20"/>
          <w:szCs w:val="20"/>
        </w:rPr>
        <w:t>Summit of Strength</w:t>
      </w:r>
      <w:r w:rsidRPr="007C4021">
        <w:rPr>
          <w:rFonts w:ascii="Times New Roman" w:hAnsi="Times New Roman"/>
          <w:sz w:val="20"/>
          <w:szCs w:val="20"/>
        </w:rPr>
        <w:t xml:space="preserve"> presentation for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>, Elk Grove Village, IL.</w:t>
      </w:r>
    </w:p>
    <w:p w14:paraId="3F0807DA" w14:textId="32220DA3" w:rsidR="00EB0925" w:rsidRPr="007C4021" w:rsidRDefault="00EB0925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F71FF14" w14:textId="686EA9D9" w:rsidR="00EB0925" w:rsidRPr="007C4021" w:rsidRDefault="00EB0925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Hobby,</w:t>
      </w:r>
      <w:r w:rsidR="00753706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K</w:t>
      </w:r>
      <w:r w:rsidR="00122B3B" w:rsidRPr="007C4021">
        <w:rPr>
          <w:rFonts w:ascii="Times New Roman" w:hAnsi="Times New Roman"/>
          <w:sz w:val="20"/>
          <w:szCs w:val="20"/>
        </w:rPr>
        <w:t>.</w:t>
      </w:r>
      <w:r w:rsidR="00753706" w:rsidRPr="007C4021">
        <w:rPr>
          <w:rFonts w:ascii="Times New Roman" w:hAnsi="Times New Roman"/>
          <w:sz w:val="20"/>
          <w:szCs w:val="20"/>
        </w:rPr>
        <w:t>,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021">
        <w:rPr>
          <w:rFonts w:ascii="Times New Roman" w:hAnsi="Times New Roman"/>
          <w:sz w:val="20"/>
          <w:szCs w:val="20"/>
        </w:rPr>
        <w:t>Schroth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M. &amp; Freedman, A.M. (2020, May). Coping with </w:t>
      </w:r>
      <w:proofErr w:type="gramStart"/>
      <w:r w:rsidRPr="007C4021">
        <w:rPr>
          <w:rFonts w:ascii="Times New Roman" w:hAnsi="Times New Roman"/>
          <w:sz w:val="20"/>
          <w:szCs w:val="20"/>
        </w:rPr>
        <w:t>Duel</w:t>
      </w:r>
      <w:proofErr w:type="gramEnd"/>
      <w:r w:rsidRPr="007C4021">
        <w:rPr>
          <w:rFonts w:ascii="Times New Roman" w:hAnsi="Times New Roman"/>
          <w:sz w:val="20"/>
          <w:szCs w:val="20"/>
        </w:rPr>
        <w:t xml:space="preserve"> Challenges: An SMA Diagnosis &amp; COVID-19. </w:t>
      </w:r>
      <w:r w:rsidR="008B17B6" w:rsidRPr="007C4021">
        <w:rPr>
          <w:rFonts w:ascii="Times New Roman" w:hAnsi="Times New Roman"/>
          <w:sz w:val="20"/>
          <w:szCs w:val="20"/>
        </w:rPr>
        <w:t>P</w:t>
      </w:r>
      <w:r w:rsidRPr="007C4021">
        <w:rPr>
          <w:rFonts w:ascii="Times New Roman" w:hAnsi="Times New Roman"/>
          <w:sz w:val="20"/>
          <w:szCs w:val="20"/>
        </w:rPr>
        <w:t xml:space="preserve">resentation for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>, Elk Grove, IL.</w:t>
      </w:r>
    </w:p>
    <w:p w14:paraId="5E422E38" w14:textId="2BF40664" w:rsidR="00FC02E1" w:rsidRPr="007C4021" w:rsidRDefault="00FC02E1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BA60152" w14:textId="01D7C326" w:rsidR="00FC02E1" w:rsidRPr="007C4021" w:rsidRDefault="00FC02E1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Summar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M., </w:t>
      </w:r>
      <w:proofErr w:type="spellStart"/>
      <w:r w:rsidRPr="007C4021">
        <w:rPr>
          <w:rFonts w:ascii="Times New Roman" w:hAnsi="Times New Roman"/>
          <w:sz w:val="20"/>
          <w:szCs w:val="20"/>
        </w:rPr>
        <w:t>Wiedermann</w:t>
      </w:r>
      <w:proofErr w:type="spellEnd"/>
      <w:r w:rsidRPr="007C4021">
        <w:rPr>
          <w:rFonts w:ascii="Times New Roman" w:hAnsi="Times New Roman"/>
          <w:sz w:val="20"/>
          <w:szCs w:val="20"/>
        </w:rPr>
        <w:t>, B. &amp; Freedman, A.M. (2020, March).</w:t>
      </w:r>
      <w:r w:rsidR="00300798" w:rsidRPr="007C4021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 xml:space="preserve">A rare response: Addressing the COVID-19 pandemic. </w:t>
      </w:r>
      <w:r w:rsidR="008B17B6" w:rsidRPr="007C4021">
        <w:rPr>
          <w:rFonts w:ascii="Times New Roman" w:hAnsi="Times New Roman"/>
          <w:sz w:val="20"/>
          <w:szCs w:val="20"/>
        </w:rPr>
        <w:t>P</w:t>
      </w:r>
      <w:r w:rsidRPr="007C4021">
        <w:rPr>
          <w:rFonts w:ascii="Times New Roman" w:hAnsi="Times New Roman"/>
          <w:sz w:val="20"/>
          <w:szCs w:val="20"/>
        </w:rPr>
        <w:t>resentation for the National Organization of Rare Disorders, Washington, DC.</w:t>
      </w:r>
    </w:p>
    <w:p w14:paraId="7053B676" w14:textId="2C9A3D13" w:rsidR="007643C5" w:rsidRPr="007C4021" w:rsidRDefault="00EB0925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 </w:t>
      </w:r>
    </w:p>
    <w:p w14:paraId="15F1A909" w14:textId="6F4F6410" w:rsidR="00847690" w:rsidRPr="007C4021" w:rsidRDefault="00847690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Alderfer, M.A., </w:t>
      </w:r>
      <w:proofErr w:type="spellStart"/>
      <w:r w:rsidRPr="007C4021">
        <w:rPr>
          <w:rFonts w:ascii="Times New Roman" w:hAnsi="Times New Roman"/>
          <w:sz w:val="20"/>
          <w:szCs w:val="20"/>
        </w:rPr>
        <w:t>Taggi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Pinto, A., </w:t>
      </w:r>
      <w:proofErr w:type="spellStart"/>
      <w:r w:rsidRPr="007C4021">
        <w:rPr>
          <w:rFonts w:ascii="Times New Roman" w:hAnsi="Times New Roman"/>
          <w:sz w:val="20"/>
          <w:szCs w:val="20"/>
        </w:rPr>
        <w:t>Hildenbrand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A. K., Freedman, A., Finkel, R. </w:t>
      </w:r>
      <w:proofErr w:type="spellStart"/>
      <w:r w:rsidRPr="007C4021">
        <w:rPr>
          <w:rFonts w:ascii="Times New Roman" w:hAnsi="Times New Roman"/>
          <w:sz w:val="20"/>
          <w:szCs w:val="20"/>
        </w:rPr>
        <w:t>Scavina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, M. &amp; </w:t>
      </w:r>
      <w:proofErr w:type="spellStart"/>
      <w:r w:rsidRPr="007C4021">
        <w:rPr>
          <w:rFonts w:ascii="Times New Roman" w:hAnsi="Times New Roman"/>
          <w:sz w:val="20"/>
          <w:szCs w:val="20"/>
        </w:rPr>
        <w:t>Butchbach</w:t>
      </w:r>
      <w:proofErr w:type="spellEnd"/>
      <w:r w:rsidRPr="007C4021">
        <w:rPr>
          <w:rFonts w:ascii="Times New Roman" w:hAnsi="Times New Roman"/>
          <w:sz w:val="20"/>
          <w:szCs w:val="20"/>
        </w:rPr>
        <w:t>, M. E. R. (2019, August). Preliminary adaptation of the PAT for use with families of children with Spinal Muscular Atrophy</w:t>
      </w:r>
      <w:r w:rsidR="007643C5" w:rsidRPr="007C4021">
        <w:rPr>
          <w:rFonts w:ascii="Times New Roman" w:hAnsi="Times New Roman"/>
          <w:sz w:val="20"/>
          <w:szCs w:val="20"/>
        </w:rPr>
        <w:t xml:space="preserve">. </w:t>
      </w:r>
      <w:r w:rsidRPr="007C4021">
        <w:rPr>
          <w:rFonts w:ascii="Times New Roman" w:hAnsi="Times New Roman"/>
          <w:sz w:val="20"/>
          <w:szCs w:val="20"/>
        </w:rPr>
        <w:t>In Alderfer, M.A. &amp; Kazak, A.E (Chairs), Screening Families for Psychosocial Risk: Recent Advances in the Psychosocial Assessment Tool (PAT). Presentation at the American Psychological Association Annual Convention, Chicago, IL.</w:t>
      </w:r>
      <w:r w:rsidR="00D21BF8" w:rsidRPr="007C4021">
        <w:rPr>
          <w:rFonts w:ascii="Times New Roman" w:hAnsi="Times New Roman"/>
          <w:sz w:val="20"/>
          <w:szCs w:val="20"/>
        </w:rPr>
        <w:t xml:space="preserve">           </w:t>
      </w:r>
    </w:p>
    <w:p w14:paraId="2D7E0DB3" w14:textId="57E04605" w:rsidR="00137024" w:rsidRPr="007C4021" w:rsidRDefault="00137024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1EB1E48" w14:textId="663D137F" w:rsidR="00137024" w:rsidRPr="007C4021" w:rsidRDefault="00137024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</w:t>
      </w:r>
      <w:r w:rsidR="008B17B6" w:rsidRPr="007C4021">
        <w:rPr>
          <w:rFonts w:ascii="Times New Roman" w:hAnsi="Times New Roman"/>
          <w:sz w:val="20"/>
          <w:szCs w:val="20"/>
        </w:rPr>
        <w:t>01</w:t>
      </w:r>
      <w:r w:rsidRPr="007C4021">
        <w:rPr>
          <w:rFonts w:ascii="Times New Roman" w:hAnsi="Times New Roman"/>
          <w:sz w:val="20"/>
          <w:szCs w:val="20"/>
        </w:rPr>
        <w:t>9, June). Supporting the emotional health of our SMA-affected family members. Presentation at the 26</w:t>
      </w:r>
      <w:r w:rsidRPr="007C4021">
        <w:rPr>
          <w:rFonts w:ascii="Times New Roman" w:hAnsi="Times New Roman"/>
          <w:sz w:val="20"/>
          <w:szCs w:val="20"/>
          <w:vertAlign w:val="superscript"/>
        </w:rPr>
        <w:t>th</w:t>
      </w:r>
      <w:r w:rsidRPr="007C4021">
        <w:rPr>
          <w:rFonts w:ascii="Times New Roman" w:hAnsi="Times New Roman"/>
          <w:sz w:val="20"/>
          <w:szCs w:val="20"/>
        </w:rPr>
        <w:t xml:space="preserve"> Annual Conference of </w:t>
      </w:r>
      <w:proofErr w:type="spellStart"/>
      <w:r w:rsidRPr="007C4021">
        <w:rPr>
          <w:rFonts w:ascii="Times New Roman" w:hAnsi="Times New Roman"/>
          <w:sz w:val="20"/>
          <w:szCs w:val="20"/>
        </w:rPr>
        <w:t>CureSMA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(Spinal Muscular Atrophy), Anaheim, CA.</w:t>
      </w:r>
    </w:p>
    <w:p w14:paraId="7C379CA4" w14:textId="7C8127BA" w:rsidR="00AA557E" w:rsidRPr="007C4021" w:rsidRDefault="00AA557E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1DDF6FF" w14:textId="6A98F3DA" w:rsidR="00AA557E" w:rsidRPr="007C4021" w:rsidRDefault="00AA557E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(2019, June). Managing </w:t>
      </w:r>
      <w:r w:rsidR="00137024" w:rsidRPr="007C4021">
        <w:rPr>
          <w:rFonts w:ascii="Times New Roman" w:hAnsi="Times New Roman"/>
          <w:sz w:val="20"/>
          <w:szCs w:val="20"/>
        </w:rPr>
        <w:t>relationships</w:t>
      </w:r>
      <w:r w:rsidRPr="007C4021">
        <w:rPr>
          <w:rFonts w:ascii="Times New Roman" w:hAnsi="Times New Roman"/>
          <w:sz w:val="20"/>
          <w:szCs w:val="20"/>
        </w:rPr>
        <w:t xml:space="preserve">: Raising a </w:t>
      </w:r>
      <w:r w:rsidR="00137024" w:rsidRPr="007C4021">
        <w:rPr>
          <w:rFonts w:ascii="Times New Roman" w:hAnsi="Times New Roman"/>
          <w:sz w:val="20"/>
          <w:szCs w:val="20"/>
        </w:rPr>
        <w:t>rare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r w:rsidR="00137024" w:rsidRPr="007C4021">
        <w:rPr>
          <w:rFonts w:ascii="Times New Roman" w:hAnsi="Times New Roman"/>
          <w:sz w:val="20"/>
          <w:szCs w:val="20"/>
        </w:rPr>
        <w:t>child</w:t>
      </w:r>
      <w:r w:rsidRPr="007C4021">
        <w:rPr>
          <w:rFonts w:ascii="Times New Roman" w:hAnsi="Times New Roman"/>
          <w:sz w:val="20"/>
          <w:szCs w:val="20"/>
        </w:rPr>
        <w:t xml:space="preserve">. </w:t>
      </w:r>
      <w:r w:rsidR="00B21D78" w:rsidRPr="007C4021">
        <w:rPr>
          <w:rFonts w:ascii="Times New Roman" w:hAnsi="Times New Roman"/>
          <w:sz w:val="20"/>
          <w:szCs w:val="20"/>
        </w:rPr>
        <w:t xml:space="preserve">Presentation at the Living Rare, Living Stronger, Patient and Family Forum, </w:t>
      </w:r>
      <w:r w:rsidRPr="007C4021">
        <w:rPr>
          <w:rFonts w:ascii="Times New Roman" w:hAnsi="Times New Roman"/>
          <w:sz w:val="20"/>
          <w:szCs w:val="20"/>
        </w:rPr>
        <w:t>National Organization of Rare Disorders (NORD), Houston, TX.</w:t>
      </w:r>
    </w:p>
    <w:p w14:paraId="1CD64F8C" w14:textId="64B67E08" w:rsidR="00AA557E" w:rsidRPr="007C4021" w:rsidRDefault="00AA557E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80DE062" w14:textId="6EA0127B" w:rsidR="00AA557E" w:rsidRPr="007C4021" w:rsidRDefault="00AA557E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(2019, June). Self-care and </w:t>
      </w:r>
      <w:r w:rsidR="00137024" w:rsidRPr="007C4021">
        <w:rPr>
          <w:rFonts w:ascii="Times New Roman" w:hAnsi="Times New Roman"/>
          <w:sz w:val="20"/>
          <w:szCs w:val="20"/>
        </w:rPr>
        <w:t>emotional</w:t>
      </w:r>
      <w:r w:rsidRPr="007C4021">
        <w:rPr>
          <w:rFonts w:ascii="Times New Roman" w:hAnsi="Times New Roman"/>
          <w:sz w:val="20"/>
          <w:szCs w:val="20"/>
        </w:rPr>
        <w:t xml:space="preserve"> </w:t>
      </w:r>
      <w:r w:rsidR="00137024" w:rsidRPr="007C4021">
        <w:rPr>
          <w:rFonts w:ascii="Times New Roman" w:hAnsi="Times New Roman"/>
          <w:sz w:val="20"/>
          <w:szCs w:val="20"/>
        </w:rPr>
        <w:t>health</w:t>
      </w:r>
      <w:r w:rsidRPr="007C4021">
        <w:rPr>
          <w:rFonts w:ascii="Times New Roman" w:hAnsi="Times New Roman"/>
          <w:sz w:val="20"/>
          <w:szCs w:val="20"/>
        </w:rPr>
        <w:t xml:space="preserve"> of the </w:t>
      </w:r>
      <w:r w:rsidR="00137024" w:rsidRPr="007C4021">
        <w:rPr>
          <w:rFonts w:ascii="Times New Roman" w:hAnsi="Times New Roman"/>
          <w:sz w:val="20"/>
          <w:szCs w:val="20"/>
        </w:rPr>
        <w:t>caregiver</w:t>
      </w:r>
      <w:r w:rsidRPr="007C4021">
        <w:rPr>
          <w:rFonts w:ascii="Times New Roman" w:hAnsi="Times New Roman"/>
          <w:sz w:val="20"/>
          <w:szCs w:val="20"/>
        </w:rPr>
        <w:t>.  Presentation at the Patient and Family Forum, National Organization of Rare Disorders (NORD), Hou</w:t>
      </w:r>
      <w:r w:rsidR="008B17B6" w:rsidRPr="007C4021">
        <w:rPr>
          <w:rFonts w:ascii="Times New Roman" w:hAnsi="Times New Roman"/>
          <w:sz w:val="20"/>
          <w:szCs w:val="20"/>
        </w:rPr>
        <w:t>st</w:t>
      </w:r>
      <w:r w:rsidRPr="007C4021">
        <w:rPr>
          <w:rFonts w:ascii="Times New Roman" w:hAnsi="Times New Roman"/>
          <w:sz w:val="20"/>
          <w:szCs w:val="20"/>
        </w:rPr>
        <w:t>on, TX.</w:t>
      </w:r>
    </w:p>
    <w:p w14:paraId="0DF1F598" w14:textId="5B7D6AA4" w:rsidR="008932FD" w:rsidRPr="007C4021" w:rsidRDefault="008932FD" w:rsidP="0084769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5710285" w14:textId="660CC332" w:rsidR="008932FD" w:rsidRPr="007C4021" w:rsidRDefault="008932FD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(2016, June). Living with spinal muscular atrophy. Presentation at the James Wilson Lab, Orphan Disease Center, Gene Therapy Program, Perelman School of Medicine, University of Pennsylvania, Phi</w:t>
      </w:r>
      <w:r w:rsidR="00F556C4" w:rsidRPr="007C4021">
        <w:rPr>
          <w:rFonts w:ascii="Times New Roman" w:hAnsi="Times New Roman"/>
          <w:sz w:val="20"/>
          <w:szCs w:val="20"/>
        </w:rPr>
        <w:t>l</w:t>
      </w:r>
      <w:r w:rsidRPr="007C4021">
        <w:rPr>
          <w:rFonts w:ascii="Times New Roman" w:hAnsi="Times New Roman"/>
          <w:sz w:val="20"/>
          <w:szCs w:val="20"/>
        </w:rPr>
        <w:t>adelphia, PA.</w:t>
      </w:r>
    </w:p>
    <w:p w14:paraId="72EE8E5D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021">
        <w:rPr>
          <w:rFonts w:ascii="Times New Roman" w:hAnsi="Times New Roman"/>
          <w:sz w:val="24"/>
          <w:szCs w:val="24"/>
        </w:rPr>
        <w:t xml:space="preserve">                  </w:t>
      </w:r>
    </w:p>
    <w:p w14:paraId="44D88CA8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(2015, April).  One year to live, twenty years later: The lasting power of faith, hope, &amp; love.  Keynote presentation at the 2015 Reflection and Consultation Conference, Center for Spiritual Care and Pastoral Formation, Nemours/A.I. </w:t>
      </w:r>
      <w:r w:rsidR="006516D8" w:rsidRPr="007C4021">
        <w:rPr>
          <w:rFonts w:ascii="Times New Roman" w:hAnsi="Times New Roman"/>
          <w:sz w:val="20"/>
          <w:szCs w:val="20"/>
        </w:rPr>
        <w:t>DuPont</w:t>
      </w:r>
      <w:r w:rsidRPr="007C4021">
        <w:rPr>
          <w:rFonts w:ascii="Times New Roman" w:hAnsi="Times New Roman"/>
          <w:sz w:val="20"/>
          <w:szCs w:val="20"/>
        </w:rPr>
        <w:t xml:space="preserve"> Hospital for Children, Wilmington, DE</w:t>
      </w:r>
    </w:p>
    <w:p w14:paraId="4298E112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DFF59C9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(2014, August).  Coping with the Challenges of SMA.  Keynote presentation at the Wisconsin State Conference on Spinal Muscular Atrophy, University of Wisconsin School of Medicine and Public Health, Madison WI</w:t>
      </w:r>
    </w:p>
    <w:p w14:paraId="48246396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70D5D2A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Baiada</w:t>
      </w:r>
      <w:proofErr w:type="spellEnd"/>
      <w:r w:rsidRPr="007C4021">
        <w:rPr>
          <w:rFonts w:ascii="Times New Roman" w:hAnsi="Times New Roman"/>
          <w:sz w:val="20"/>
          <w:szCs w:val="20"/>
        </w:rPr>
        <w:t>, J.M. &amp; Freedman, A.M. (2013, November). Connecting with the heart of home care: The importance of a values-driven culture. Presentation at the Annual Meeting of the National Association of Home Care and Hospice, Washington, DC</w:t>
      </w:r>
    </w:p>
    <w:p w14:paraId="16BBEEC6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2C3E597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(2013, October).  One year to live, seventeen years later:  Why hope matters.  Keynote presentation at the 10th Annual Nursing of Children Network Regional Conference, Society of Pediatric Nurses, Wilmington, DE</w:t>
      </w:r>
    </w:p>
    <w:p w14:paraId="704BAC84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2263BEA" w14:textId="27C5E8D8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 (2011, November).  Family caregivers:  Fathers' perspectives.  Moderator for panel discussion at the 5th Annual Special Children, Special Needs Pediatric Conference, University of Delaware, Newark, DE</w:t>
      </w:r>
    </w:p>
    <w:p w14:paraId="2FD55281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5CAF82E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(2009, June).  Effects of having a chronically ill child on families.  Presentation at the 5th Annual conference of the 5th Annual VACTERL Network Family Conference, Philadelphia, PA</w:t>
      </w:r>
    </w:p>
    <w:p w14:paraId="769FC3F7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A2DD0F7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(2008, November).  What patients and families need.   Annual conference of the Delaware Association of H</w:t>
      </w:r>
      <w:r w:rsidR="00191964" w:rsidRPr="007C4021">
        <w:rPr>
          <w:rFonts w:ascii="Times New Roman" w:hAnsi="Times New Roman"/>
          <w:sz w:val="20"/>
          <w:szCs w:val="20"/>
        </w:rPr>
        <w:t>ome &amp; Community Care, Dover, DE</w:t>
      </w:r>
    </w:p>
    <w:p w14:paraId="7AB685D8" w14:textId="77777777" w:rsidR="00D21BF8" w:rsidRPr="007C4021" w:rsidRDefault="00D21BF8" w:rsidP="00D21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39A1CF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(2007, October).  What it means to care.  Keynote presentation at the 1st Annual Special Children, Special Needs Pediatric Nurses Conference, University of Delaware, Newark, DE</w:t>
      </w:r>
    </w:p>
    <w:p w14:paraId="0901633C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548B0E4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(2006, April).   Why hope matters.   Opening presentation at the 16th Annual Convention of the Society of Pediatric Nurses, Orlando, FL</w:t>
      </w:r>
    </w:p>
    <w:p w14:paraId="20B6E83B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3F7EB43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(2005, October).  One year to live, ten years later.  Dean’s Lecture, School of Nursing, University of Pennsylvania, Philadelphia, PA</w:t>
      </w:r>
    </w:p>
    <w:p w14:paraId="79093C48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25A9947" w14:textId="1166F84E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(2005, June). Talk it out.   </w:t>
      </w:r>
      <w:r w:rsidR="008B17B6" w:rsidRPr="007C4021">
        <w:rPr>
          <w:rFonts w:ascii="Times New Roman" w:hAnsi="Times New Roman"/>
          <w:sz w:val="20"/>
          <w:szCs w:val="20"/>
        </w:rPr>
        <w:t>Workshop</w:t>
      </w:r>
      <w:r w:rsidRPr="007C4021">
        <w:rPr>
          <w:rFonts w:ascii="Times New Roman" w:hAnsi="Times New Roman"/>
          <w:sz w:val="20"/>
          <w:szCs w:val="20"/>
        </w:rPr>
        <w:t xml:space="preserve"> for affected children at the 12th Annual Conference of Families of Spinal Muscular Atrophy, Philadelphia, PA</w:t>
      </w:r>
    </w:p>
    <w:p w14:paraId="18B73434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5A68A9" w14:textId="6A18FB8A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(2005, May). Nurses and hope.  Lecture, Department of Nursing, </w:t>
      </w:r>
      <w:proofErr w:type="spellStart"/>
      <w:r w:rsidRPr="007C4021">
        <w:rPr>
          <w:rFonts w:ascii="Times New Roman" w:hAnsi="Times New Roman"/>
          <w:sz w:val="20"/>
          <w:szCs w:val="20"/>
        </w:rPr>
        <w:t>duPont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C4021">
        <w:rPr>
          <w:rFonts w:ascii="Times New Roman" w:hAnsi="Times New Roman"/>
          <w:sz w:val="20"/>
          <w:szCs w:val="20"/>
        </w:rPr>
        <w:t>Hospital  for</w:t>
      </w:r>
      <w:proofErr w:type="gramEnd"/>
      <w:r w:rsidRPr="007C4021">
        <w:rPr>
          <w:rFonts w:ascii="Times New Roman" w:hAnsi="Times New Roman"/>
          <w:sz w:val="20"/>
          <w:szCs w:val="20"/>
        </w:rPr>
        <w:t xml:space="preserve"> Children,</w:t>
      </w:r>
      <w:r w:rsidR="009C77ED">
        <w:rPr>
          <w:rFonts w:ascii="Times New Roman" w:hAnsi="Times New Roman"/>
          <w:sz w:val="20"/>
          <w:szCs w:val="20"/>
        </w:rPr>
        <w:t xml:space="preserve"> </w:t>
      </w:r>
      <w:r w:rsidRPr="007C4021">
        <w:rPr>
          <w:rFonts w:ascii="Times New Roman" w:hAnsi="Times New Roman"/>
          <w:sz w:val="20"/>
          <w:szCs w:val="20"/>
        </w:rPr>
        <w:t>Wilmington, DE</w:t>
      </w:r>
    </w:p>
    <w:p w14:paraId="726DF6F4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FA7ED7E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(2005, April).   The Bayada Way:  Our mission, vision, </w:t>
      </w:r>
      <w:proofErr w:type="gramStart"/>
      <w:r w:rsidRPr="007C4021">
        <w:rPr>
          <w:rFonts w:ascii="Times New Roman" w:hAnsi="Times New Roman"/>
          <w:sz w:val="20"/>
          <w:szCs w:val="20"/>
        </w:rPr>
        <w:t>values</w:t>
      </w:r>
      <w:proofErr w:type="gramEnd"/>
      <w:r w:rsidRPr="007C4021">
        <w:rPr>
          <w:rFonts w:ascii="Times New Roman" w:hAnsi="Times New Roman"/>
          <w:sz w:val="20"/>
          <w:szCs w:val="20"/>
        </w:rPr>
        <w:t xml:space="preserve"> and beliefs.  Keynote presentation at the Annual Meeting of Bayada Nurses, Baltimore, MD</w:t>
      </w:r>
    </w:p>
    <w:p w14:paraId="684EE88B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63BFA62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(2004, November).  Why hope matters.  Keynote presentation at the 1st Annual Nursing of Children Network Regional Conference, Society of Pediatric Nurses, Philadelphia, PA</w:t>
      </w:r>
    </w:p>
    <w:p w14:paraId="36014BEE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ACACA7E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Baiada</w:t>
      </w:r>
      <w:proofErr w:type="spellEnd"/>
      <w:r w:rsidRPr="007C4021">
        <w:rPr>
          <w:rFonts w:ascii="Times New Roman" w:hAnsi="Times New Roman"/>
          <w:sz w:val="20"/>
          <w:szCs w:val="20"/>
        </w:rPr>
        <w:t>, J.M. &amp; Freedman, A.M. (2004, October).   Building a community of home health care professionals.  Presentation at the 4th World Congress on Home Care and Hospice, Phoenix, AZ</w:t>
      </w:r>
    </w:p>
    <w:p w14:paraId="00C7263C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31272FB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(2004, June).   Life after diagnosis.  Presentation at the 11th Annual Conference of Families of Spinal Muscular Atrophy, Chicago, IL</w:t>
      </w:r>
    </w:p>
    <w:p w14:paraId="25D20750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56F5E4F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(2004, April).  Searching for The Bayada Way.  Keynote presentation at the Annual Meeting of Bayada Nurses, Philadelphia, PA</w:t>
      </w:r>
    </w:p>
    <w:p w14:paraId="1C81B2CD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6B51B7E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4021">
        <w:rPr>
          <w:rFonts w:ascii="Times New Roman" w:hAnsi="Times New Roman"/>
          <w:sz w:val="20"/>
          <w:szCs w:val="20"/>
        </w:rPr>
        <w:t>Baiada</w:t>
      </w:r>
      <w:proofErr w:type="spellEnd"/>
      <w:r w:rsidRPr="007C4021">
        <w:rPr>
          <w:rFonts w:ascii="Times New Roman" w:hAnsi="Times New Roman"/>
          <w:sz w:val="20"/>
          <w:szCs w:val="20"/>
        </w:rPr>
        <w:t>, J.M. &amp; Freedman, A.M. (2003, October).  Leading with the heart in home care &amp; hospice services.  Presentation at the 3rd World Congress on Home Care and Hospice, Orlando, FL</w:t>
      </w:r>
    </w:p>
    <w:p w14:paraId="5CEC9361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ADECB93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(2003, June).  Keeping hope alive.  Presentation at the 10th Annual Conference of Families of Spinal Muscular Atrophy, Washington, DC</w:t>
      </w:r>
    </w:p>
    <w:p w14:paraId="5034B05A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05E408B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(2003, May).  The Bayada Way Project.  Keynote presentation at the Annual Meeting of Bayada Nurses, Atlantic City, NJ</w:t>
      </w:r>
    </w:p>
    <w:p w14:paraId="0ADED1CA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122FC30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(2002, June).  Staying positive in the face of adversity.  Presentation at the 9th Annual Conference of Families of Spinal Muscular Atrophy, Chicago, IL</w:t>
      </w:r>
    </w:p>
    <w:p w14:paraId="5631940E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709B607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(2001, December).  The non-disciplinary school intervention team.  In P. </w:t>
      </w:r>
      <w:proofErr w:type="spellStart"/>
      <w:r w:rsidRPr="007C4021">
        <w:rPr>
          <w:rFonts w:ascii="Times New Roman" w:hAnsi="Times New Roman"/>
          <w:sz w:val="20"/>
          <w:szCs w:val="20"/>
        </w:rPr>
        <w:t>Libman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(Chair), Balancing Health and Discipline Oriented Approaches to Student Substance Abuse.  Presentation at the Annual National Conference of the Association of Boarding Schools, Chicago, IL</w:t>
      </w:r>
    </w:p>
    <w:p w14:paraId="5A98F552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9082F45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(2001, June).  How families cope with neuromuscular disease.  Presentation at the 8th Annual Conference of Families of Spinal Muscular Atrophy, Chicago, IL</w:t>
      </w:r>
    </w:p>
    <w:p w14:paraId="0A0A33CD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471E8C2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(2001, April).  The future is now.  In S. Klein (Chair), Parents: You can dream new dreams.  Presentation at the New York Metro Abilities Expo, Edison, NJ</w:t>
      </w:r>
    </w:p>
    <w:p w14:paraId="60FB3789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08E738A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(2001, March).  The gift of another day: Medically fragile children and their caregivers.  Featured presentation at the Annual Conference of the Delaware Valley Association for the Education of Young Children, Philadelphia, PA</w:t>
      </w:r>
    </w:p>
    <w:p w14:paraId="13F336C6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48901E6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(2001, February).  Life after diagnosis: Coping with the challenge of a child’s life-threatening medical condition.   Presentation at the Ken-Crest National Conference on Children Who are Medically Complex or Technology Dependent, Philadelphia, PA</w:t>
      </w:r>
    </w:p>
    <w:p w14:paraId="471AC8B2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9921D1E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(2000, October).  Coping with neuromuscular disease.  Presentation at the 2nd Annual Medical Conference on Spinal Muscular Atrophy, </w:t>
      </w:r>
      <w:proofErr w:type="spellStart"/>
      <w:r w:rsidRPr="007C4021">
        <w:rPr>
          <w:rFonts w:ascii="Times New Roman" w:hAnsi="Times New Roman"/>
          <w:sz w:val="20"/>
          <w:szCs w:val="20"/>
        </w:rPr>
        <w:t>duPont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Hospital for Children, Wilmington, DE</w:t>
      </w:r>
    </w:p>
    <w:p w14:paraId="2573FA8A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D5F5686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(2000, June). Life after diagnosis.  Presentation at the Annual National Conference of Families of Spinal Muscular Atrophy, St. Louis, MO</w:t>
      </w:r>
    </w:p>
    <w:p w14:paraId="7D873D13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83EFF68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(2000, February).  The special needs of mothers and fathers with special needs children.  Presentation at the Annual Conference of the Delaware Valley Association for the Education of Young Children, Philadelphia, PA</w:t>
      </w:r>
    </w:p>
    <w:p w14:paraId="33D91C36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B1C1EE2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(1999, September).  Fragile children, strong families:  Coping with spinal muscular atrophy.  Presentation at the 1st Annual Medical Conference on Spinal Muscular Atrophy, </w:t>
      </w:r>
      <w:proofErr w:type="spellStart"/>
      <w:r w:rsidRPr="007C4021">
        <w:rPr>
          <w:rFonts w:ascii="Times New Roman" w:hAnsi="Times New Roman"/>
          <w:sz w:val="20"/>
          <w:szCs w:val="20"/>
        </w:rPr>
        <w:t>duPont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Hospital for Children, Wilmington, DE</w:t>
      </w:r>
    </w:p>
    <w:p w14:paraId="70D980B7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32BEAA8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 xml:space="preserve">Freedman, A.M. (1999, February).  Jack’s story.  In R. </w:t>
      </w:r>
      <w:proofErr w:type="spellStart"/>
      <w:r w:rsidRPr="007C4021">
        <w:rPr>
          <w:rFonts w:ascii="Times New Roman" w:hAnsi="Times New Roman"/>
          <w:sz w:val="20"/>
          <w:szCs w:val="20"/>
        </w:rPr>
        <w:t>Naseef</w:t>
      </w:r>
      <w:proofErr w:type="spellEnd"/>
      <w:r w:rsidRPr="007C4021">
        <w:rPr>
          <w:rFonts w:ascii="Times New Roman" w:hAnsi="Times New Roman"/>
          <w:sz w:val="20"/>
          <w:szCs w:val="20"/>
        </w:rPr>
        <w:t xml:space="preserve"> (Chair), The father factor:  A session for fathers of children with special needs.  Presentation at the Annual Conference of the Delaware Valley Association for the Education of Young Children, Philadelphia, PA</w:t>
      </w:r>
    </w:p>
    <w:p w14:paraId="26D62ABD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1326A3C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(1997, July).   Peer culture in childhood and adolescence:  Challenges and opportunities for Quaker school educators.   In L.J. Farrow (Chair), Peer culture.  Symposium conducted at the 2nd International Conference on Quaker Education, Westtown School, Westtown, PA</w:t>
      </w:r>
    </w:p>
    <w:p w14:paraId="06221D8C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5D43B9B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 M. &amp; Coleman, H.L.K.  (1996, August).  Measuring academic self-efficacy in undergraduates.  Poster session presented at the Annual Meeting of the American Psychological Association, Toronto, Ontario, Canada.</w:t>
      </w:r>
    </w:p>
    <w:p w14:paraId="19FF940B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CDF1F57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Coleman, H.L.K. &amp; Freedman, A.M.  (1995, August).  Effects of a multicomponent group intervention on the self-efficacy and academic achievement of at-risk undergraduates.  Poster session presented at the Annual Meeting of the American Psychological Association, New York, NY</w:t>
      </w:r>
    </w:p>
    <w:p w14:paraId="16C25966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8EC5D38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 M.  (1994, February).  Childhood anger and aggression: Misbehavior or behavior?  Keynote address at the 6th Annual Kindergarten Conference, Wisconsin Early Childhood Association, Green Bay, WI</w:t>
      </w:r>
    </w:p>
    <w:p w14:paraId="5EC10BE7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EF27F9A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 (1993, October).  Understanding and working with the angry child.  Presentation at the Annual Conference of the Wisconsin Early Childhood Association, Madison, WI</w:t>
      </w:r>
    </w:p>
    <w:p w14:paraId="2815F2E4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D13D44A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 (1993, August).  The importance of integrating science and practice in counseling psychology training programs.  Poster presentation at the Annual Meeting of the American Psychological Association, Toronto, Ontario, Canada.</w:t>
      </w:r>
    </w:p>
    <w:p w14:paraId="2CC41551" w14:textId="77777777" w:rsidR="00D21BF8" w:rsidRPr="007C4021" w:rsidRDefault="00D21BF8" w:rsidP="0019196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97296C5" w14:textId="77777777" w:rsidR="00D21BF8" w:rsidRPr="007C4021" w:rsidRDefault="00D21BF8" w:rsidP="009C77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4021">
        <w:rPr>
          <w:rFonts w:ascii="Times New Roman" w:hAnsi="Times New Roman"/>
          <w:sz w:val="20"/>
          <w:szCs w:val="20"/>
        </w:rPr>
        <w:t>Freedman, A.M.  (1992, November).  Aggression and the young child:  Roots, risks, and responses.  Presentation at the Annual Conference of the Wisconsin Early Childhood Association, Oshkosh, WI</w:t>
      </w:r>
    </w:p>
    <w:p w14:paraId="3C0EF54F" w14:textId="77777777" w:rsidR="0075767E" w:rsidRPr="00D21BF8" w:rsidRDefault="0075767E" w:rsidP="00D21BF8">
      <w:pPr>
        <w:spacing w:after="0" w:line="240" w:lineRule="auto"/>
        <w:rPr>
          <w:sz w:val="20"/>
          <w:szCs w:val="20"/>
        </w:rPr>
      </w:pPr>
    </w:p>
    <w:sectPr w:rsidR="0075767E" w:rsidRPr="00D21BF8" w:rsidSect="00F60CDC">
      <w:pgSz w:w="12240" w:h="15840"/>
      <w:pgMar w:top="810" w:right="117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AFCA" w14:textId="77777777" w:rsidR="00F60CDC" w:rsidRDefault="00F60CDC" w:rsidP="00093FDE">
      <w:pPr>
        <w:spacing w:after="0" w:line="240" w:lineRule="auto"/>
      </w:pPr>
      <w:r>
        <w:separator/>
      </w:r>
    </w:p>
  </w:endnote>
  <w:endnote w:type="continuationSeparator" w:id="0">
    <w:p w14:paraId="502247BA" w14:textId="77777777" w:rsidR="00F60CDC" w:rsidRDefault="00F60CDC" w:rsidP="0009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9853" w14:textId="77777777" w:rsidR="00F60CDC" w:rsidRDefault="00F60CDC" w:rsidP="00093FDE">
      <w:pPr>
        <w:spacing w:after="0" w:line="240" w:lineRule="auto"/>
      </w:pPr>
      <w:r>
        <w:separator/>
      </w:r>
    </w:p>
  </w:footnote>
  <w:footnote w:type="continuationSeparator" w:id="0">
    <w:p w14:paraId="0933D5A7" w14:textId="77777777" w:rsidR="00F60CDC" w:rsidRDefault="00F60CDC" w:rsidP="00093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8"/>
    <w:rsid w:val="00017C61"/>
    <w:rsid w:val="00033C19"/>
    <w:rsid w:val="00041B38"/>
    <w:rsid w:val="00072C5D"/>
    <w:rsid w:val="0007542B"/>
    <w:rsid w:val="00093FDE"/>
    <w:rsid w:val="000C20BD"/>
    <w:rsid w:val="000D5806"/>
    <w:rsid w:val="000D595E"/>
    <w:rsid w:val="000F44BD"/>
    <w:rsid w:val="00122B3B"/>
    <w:rsid w:val="00137024"/>
    <w:rsid w:val="001549B1"/>
    <w:rsid w:val="00157D84"/>
    <w:rsid w:val="00170873"/>
    <w:rsid w:val="00173DD3"/>
    <w:rsid w:val="00191964"/>
    <w:rsid w:val="001973F4"/>
    <w:rsid w:val="0019743C"/>
    <w:rsid w:val="001B39D3"/>
    <w:rsid w:val="001B67C0"/>
    <w:rsid w:val="001E5191"/>
    <w:rsid w:val="00206D9F"/>
    <w:rsid w:val="00211816"/>
    <w:rsid w:val="0024452B"/>
    <w:rsid w:val="00287939"/>
    <w:rsid w:val="002A5659"/>
    <w:rsid w:val="002B10EC"/>
    <w:rsid w:val="002D399A"/>
    <w:rsid w:val="002D57A5"/>
    <w:rsid w:val="00300798"/>
    <w:rsid w:val="00331720"/>
    <w:rsid w:val="00344797"/>
    <w:rsid w:val="00347476"/>
    <w:rsid w:val="00347C1D"/>
    <w:rsid w:val="00373E13"/>
    <w:rsid w:val="00384C6C"/>
    <w:rsid w:val="003966C6"/>
    <w:rsid w:val="003A7EE1"/>
    <w:rsid w:val="003D0B38"/>
    <w:rsid w:val="003F2219"/>
    <w:rsid w:val="0042524A"/>
    <w:rsid w:val="004637AE"/>
    <w:rsid w:val="00470760"/>
    <w:rsid w:val="00484C9A"/>
    <w:rsid w:val="00487296"/>
    <w:rsid w:val="004C78DF"/>
    <w:rsid w:val="004D4E73"/>
    <w:rsid w:val="005143EE"/>
    <w:rsid w:val="00537767"/>
    <w:rsid w:val="00565065"/>
    <w:rsid w:val="00570930"/>
    <w:rsid w:val="00582B62"/>
    <w:rsid w:val="005C5343"/>
    <w:rsid w:val="006021B3"/>
    <w:rsid w:val="00606F16"/>
    <w:rsid w:val="00632F13"/>
    <w:rsid w:val="0064382F"/>
    <w:rsid w:val="00646458"/>
    <w:rsid w:val="006516D8"/>
    <w:rsid w:val="00667D34"/>
    <w:rsid w:val="006B172A"/>
    <w:rsid w:val="006B5544"/>
    <w:rsid w:val="006C399D"/>
    <w:rsid w:val="006D39A2"/>
    <w:rsid w:val="006F60AD"/>
    <w:rsid w:val="00704FA6"/>
    <w:rsid w:val="0073119C"/>
    <w:rsid w:val="007420C8"/>
    <w:rsid w:val="00753706"/>
    <w:rsid w:val="00755E62"/>
    <w:rsid w:val="0075767E"/>
    <w:rsid w:val="007643C5"/>
    <w:rsid w:val="0077106D"/>
    <w:rsid w:val="007B6187"/>
    <w:rsid w:val="007C4021"/>
    <w:rsid w:val="007E1C08"/>
    <w:rsid w:val="007F51C7"/>
    <w:rsid w:val="008161B1"/>
    <w:rsid w:val="0081656A"/>
    <w:rsid w:val="00833D63"/>
    <w:rsid w:val="00847690"/>
    <w:rsid w:val="00873896"/>
    <w:rsid w:val="008932FD"/>
    <w:rsid w:val="008A029C"/>
    <w:rsid w:val="008A662C"/>
    <w:rsid w:val="008B17B6"/>
    <w:rsid w:val="008B4DFE"/>
    <w:rsid w:val="008C67B3"/>
    <w:rsid w:val="008E5380"/>
    <w:rsid w:val="00924BAD"/>
    <w:rsid w:val="00972070"/>
    <w:rsid w:val="00977A74"/>
    <w:rsid w:val="009A162D"/>
    <w:rsid w:val="009A17DF"/>
    <w:rsid w:val="009C77ED"/>
    <w:rsid w:val="00A0241F"/>
    <w:rsid w:val="00A1488F"/>
    <w:rsid w:val="00A14FFD"/>
    <w:rsid w:val="00A162BE"/>
    <w:rsid w:val="00A16614"/>
    <w:rsid w:val="00A26E93"/>
    <w:rsid w:val="00A50E3D"/>
    <w:rsid w:val="00A72146"/>
    <w:rsid w:val="00A804EC"/>
    <w:rsid w:val="00A850B6"/>
    <w:rsid w:val="00A864C5"/>
    <w:rsid w:val="00AA557E"/>
    <w:rsid w:val="00AB400A"/>
    <w:rsid w:val="00AC29CB"/>
    <w:rsid w:val="00AE6B48"/>
    <w:rsid w:val="00AF14F6"/>
    <w:rsid w:val="00AF23EA"/>
    <w:rsid w:val="00AF4632"/>
    <w:rsid w:val="00B12916"/>
    <w:rsid w:val="00B15BB3"/>
    <w:rsid w:val="00B21D78"/>
    <w:rsid w:val="00B27741"/>
    <w:rsid w:val="00B3162D"/>
    <w:rsid w:val="00B46C43"/>
    <w:rsid w:val="00B521C5"/>
    <w:rsid w:val="00B800F9"/>
    <w:rsid w:val="00B81835"/>
    <w:rsid w:val="00B84170"/>
    <w:rsid w:val="00BA29E9"/>
    <w:rsid w:val="00BB6FD4"/>
    <w:rsid w:val="00C30978"/>
    <w:rsid w:val="00C3225B"/>
    <w:rsid w:val="00C511FC"/>
    <w:rsid w:val="00C60161"/>
    <w:rsid w:val="00C82AF7"/>
    <w:rsid w:val="00C86696"/>
    <w:rsid w:val="00CA39A4"/>
    <w:rsid w:val="00CC2AD1"/>
    <w:rsid w:val="00CC494E"/>
    <w:rsid w:val="00CE125B"/>
    <w:rsid w:val="00CF12D0"/>
    <w:rsid w:val="00CF2C80"/>
    <w:rsid w:val="00CF7F56"/>
    <w:rsid w:val="00D01506"/>
    <w:rsid w:val="00D0172C"/>
    <w:rsid w:val="00D21BF8"/>
    <w:rsid w:val="00D36272"/>
    <w:rsid w:val="00D4098A"/>
    <w:rsid w:val="00D4541A"/>
    <w:rsid w:val="00D93E7C"/>
    <w:rsid w:val="00DB30E1"/>
    <w:rsid w:val="00DF5F6C"/>
    <w:rsid w:val="00E411B6"/>
    <w:rsid w:val="00E53127"/>
    <w:rsid w:val="00E779D3"/>
    <w:rsid w:val="00E92DCA"/>
    <w:rsid w:val="00EA4E65"/>
    <w:rsid w:val="00EB0925"/>
    <w:rsid w:val="00EC01E4"/>
    <w:rsid w:val="00EF0ED1"/>
    <w:rsid w:val="00F260BE"/>
    <w:rsid w:val="00F46B5E"/>
    <w:rsid w:val="00F556C4"/>
    <w:rsid w:val="00F60CDC"/>
    <w:rsid w:val="00F80ACA"/>
    <w:rsid w:val="00F857B4"/>
    <w:rsid w:val="00FA7B01"/>
    <w:rsid w:val="00FC02E1"/>
    <w:rsid w:val="00FC6093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773E6"/>
  <w15:chartTrackingRefBased/>
  <w15:docId w15:val="{40611167-4123-43C0-8515-962F84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4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4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C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F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F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6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172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45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C6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252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EDEDE"/>
            <w:right w:val="none" w:sz="0" w:space="0" w:color="auto"/>
          </w:divBdr>
          <w:divsChild>
            <w:div w:id="9975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Bayada Home Health Care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Cara Freedman</cp:lastModifiedBy>
  <cp:revision>2</cp:revision>
  <cp:lastPrinted>2023-11-14T20:21:00Z</cp:lastPrinted>
  <dcterms:created xsi:type="dcterms:W3CDTF">2024-05-07T11:40:00Z</dcterms:created>
  <dcterms:modified xsi:type="dcterms:W3CDTF">2024-05-07T11:40:00Z</dcterms:modified>
</cp:coreProperties>
</file>